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ectPr>
          <w:footerReference w:type="default" r:id="rId2"/>
          <w:type w:val="nextPage"/>
          <w:pgSz w:w="11906" w:h="16838"/>
          <w:pgMar w:left="1134" w:right="1134" w:header="0" w:top="851" w:footer="832" w:bottom="1135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</w:t>
      </w:r>
      <w:r>
        <w:rPr>
          <w:b w:val="false"/>
          <w:bCs/>
          <w:i w:val="false"/>
          <w:sz w:val="28"/>
          <w:szCs w:val="28"/>
          <w:lang w:val="ru-RU"/>
        </w:rPr>
        <w:t>МУНИЦИПАЛЬНОЕ БЮДЖЕТНОЕ</w:t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 xml:space="preserve"> </w:t>
      </w:r>
      <w:r>
        <w:rPr>
          <w:b w:val="false"/>
          <w:bCs/>
          <w:i w:val="false"/>
          <w:sz w:val="28"/>
          <w:szCs w:val="28"/>
          <w:lang w:val="ru-RU"/>
        </w:rPr>
        <w:t>ДОШКОЛЬНОЕ ОБРАЗОВАТЕЛЬНОЕ</w:t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УЧРЕЖДЕНИЕ «ЕСАУЛЬСКИЙ ДЕТСКИЙ САД»</w:t>
      </w:r>
    </w:p>
    <w:p>
      <w:pPr>
        <w:pStyle w:val="Style20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</w:r>
    </w:p>
    <w:p>
      <w:pPr>
        <w:pStyle w:val="Style20"/>
        <w:jc w:val="left"/>
        <w:rPr>
          <w:b w:val="false"/>
          <w:bCs/>
          <w:i w:val="false"/>
          <w:sz w:val="24"/>
          <w:szCs w:val="24"/>
          <w:lang w:val="ru-RU"/>
        </w:rPr>
      </w:pPr>
      <w:r>
        <w:rPr>
          <w:b w:val="false"/>
          <w:bCs/>
          <w:i w:val="false"/>
          <w:sz w:val="24"/>
          <w:szCs w:val="24"/>
          <w:lang w:val="ru-RU"/>
        </w:rPr>
        <w:t>РАССМОТРЕНО                                                                               УТВЕРЖДАЮ</w:t>
      </w:r>
    </w:p>
    <w:p>
      <w:pPr>
        <w:pStyle w:val="Style20"/>
        <w:jc w:val="left"/>
        <w:rPr>
          <w:b w:val="false"/>
          <w:bCs/>
          <w:i w:val="false"/>
          <w:sz w:val="24"/>
          <w:szCs w:val="24"/>
          <w:lang w:val="ru-RU"/>
        </w:rPr>
      </w:pPr>
      <w:r>
        <w:rPr>
          <w:b w:val="false"/>
          <w:bCs/>
          <w:i w:val="false"/>
          <w:sz w:val="24"/>
          <w:szCs w:val="24"/>
          <w:lang w:val="ru-RU"/>
        </w:rPr>
        <w:t>Советом педагогов                                                                            Заведующий МБДОУ</w:t>
      </w:r>
    </w:p>
    <w:p>
      <w:pPr>
        <w:pStyle w:val="Style20"/>
        <w:jc w:val="left"/>
        <w:rPr>
          <w:b w:val="false"/>
          <w:bCs/>
          <w:i w:val="false"/>
          <w:sz w:val="24"/>
          <w:szCs w:val="24"/>
          <w:lang w:val="ru-RU"/>
        </w:rPr>
      </w:pPr>
      <w:r>
        <w:rPr>
          <w:b w:val="false"/>
          <w:bCs/>
          <w:i w:val="false"/>
          <w:sz w:val="24"/>
          <w:szCs w:val="24"/>
          <w:lang w:val="ru-RU"/>
        </w:rPr>
        <w:t>Протокол № 2 «03» августа 2021                                                     _____ Слепцова А.Н.</w:t>
      </w:r>
    </w:p>
    <w:p>
      <w:pPr>
        <w:pStyle w:val="Style20"/>
        <w:jc w:val="left"/>
        <w:rPr>
          <w:b w:val="false"/>
          <w:bCs/>
          <w:i w:val="false"/>
          <w:sz w:val="24"/>
          <w:szCs w:val="24"/>
          <w:lang w:val="ru-RU"/>
        </w:rPr>
      </w:pPr>
      <w:r>
        <w:rPr>
          <w:b w:val="false"/>
          <w:bCs/>
          <w:i w:val="false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>
        <w:rPr>
          <w:b w:val="false"/>
          <w:bCs/>
          <w:i w:val="false"/>
          <w:sz w:val="24"/>
          <w:szCs w:val="24"/>
          <w:lang w:val="ru-RU"/>
        </w:rPr>
        <w:t>«03» августа 2021</w:t>
      </w:r>
    </w:p>
    <w:p>
      <w:pPr>
        <w:pStyle w:val="Style20"/>
        <w:jc w:val="left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ДОПОЛНИТЕЛЬНАЯ ОБЩЕОБРАЗОВАТЕЛЬНАЯ</w:t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 xml:space="preserve"> </w:t>
      </w:r>
      <w:r>
        <w:rPr>
          <w:b w:val="false"/>
          <w:bCs/>
          <w:i w:val="false"/>
          <w:sz w:val="28"/>
          <w:szCs w:val="28"/>
          <w:lang w:val="ru-RU"/>
        </w:rPr>
        <w:t>ПРОГРАММА</w:t>
      </w:r>
    </w:p>
    <w:p>
      <w:pPr>
        <w:pStyle w:val="Style20"/>
        <w:jc w:val="center"/>
        <w:rPr>
          <w:b w:val="false"/>
          <w:bCs/>
          <w:i w:val="false"/>
          <w:sz w:val="32"/>
          <w:szCs w:val="32"/>
          <w:lang w:val="ru-RU"/>
        </w:rPr>
      </w:pPr>
      <w:r>
        <w:rPr>
          <w:b w:val="false"/>
          <w:bCs/>
          <w:i w:val="false"/>
          <w:sz w:val="32"/>
          <w:szCs w:val="32"/>
          <w:lang w:val="ru-RU"/>
        </w:rPr>
        <w:t>«Волшебные кисточки»</w:t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Художественно-эстетической  направленности</w:t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Стартовй уровень</w:t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Для детей 5-7 лет</w:t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Срок реализации программы 2 года</w:t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</w:r>
    </w:p>
    <w:p>
      <w:pPr>
        <w:pStyle w:val="Style20"/>
        <w:jc w:val="right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Автор составитель:</w:t>
      </w:r>
    </w:p>
    <w:p>
      <w:pPr>
        <w:pStyle w:val="Style20"/>
        <w:jc w:val="right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старший воспитатель</w:t>
      </w:r>
    </w:p>
    <w:p>
      <w:pPr>
        <w:pStyle w:val="Style20"/>
        <w:jc w:val="right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Клобертанц Наталья Викторовна</w:t>
      </w:r>
    </w:p>
    <w:p>
      <w:pPr>
        <w:pStyle w:val="Style20"/>
        <w:jc w:val="right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</w:r>
    </w:p>
    <w:p>
      <w:pPr>
        <w:pStyle w:val="Style20"/>
        <w:jc w:val="right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>Есаулово</w:t>
      </w:r>
    </w:p>
    <w:p>
      <w:pPr>
        <w:pStyle w:val="Style20"/>
        <w:jc w:val="center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 xml:space="preserve">2021 </w:t>
      </w:r>
    </w:p>
    <w:p>
      <w:pPr>
        <w:pStyle w:val="Style20"/>
        <w:jc w:val="left"/>
        <w:rPr>
          <w:b w:val="false"/>
          <w:bCs/>
          <w:i w:val="false"/>
          <w:sz w:val="28"/>
          <w:szCs w:val="28"/>
          <w:lang w:val="ru-RU"/>
        </w:rPr>
      </w:pPr>
      <w:r>
        <w:rPr>
          <w:b w:val="false"/>
          <w:bCs/>
          <w:i w:val="false"/>
          <w:sz w:val="28"/>
          <w:szCs w:val="28"/>
          <w:lang w:val="ru-RU"/>
        </w:rPr>
        <w:t xml:space="preserve">                                                                                </w:t>
      </w:r>
    </w:p>
    <w:p>
      <w:pPr>
        <w:pStyle w:val="Style20"/>
        <w:pageBreakBefore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</w:r>
    </w:p>
    <w:p>
      <w:pPr>
        <w:pStyle w:val="Style20"/>
        <w:spacing w:lineRule="auto" w:line="240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Содержание.</w:t>
      </w:r>
    </w:p>
    <w:p>
      <w:pPr>
        <w:pStyle w:val="Style20"/>
        <w:spacing w:lineRule="auto" w:line="240"/>
        <w:jc w:val="left"/>
        <w:rPr>
          <w:bCs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Раздел № 1 «Комплекс основных характеристик программы»: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1.1. Пояснительная записка………………………….. стр.3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1.2. Цель и задачи программы………………………. стр. 7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1.3. Содержание программы…………………………. стр. 8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1.4. Планируемые результаты……………………….. стр.11</w:t>
      </w:r>
    </w:p>
    <w:p>
      <w:pPr>
        <w:pStyle w:val="Style20"/>
        <w:spacing w:lineRule="auto" w:line="240"/>
        <w:jc w:val="left"/>
        <w:rPr>
          <w:bCs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Раздел № 2 « Комплекс организационно-педагогических условий»: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2.1. Календарный учебный график…………………. стр. 12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2.2. Условия реализации программы………………… стр. 20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2.3. Формы аттестации и оценочные материалы......... стр. 21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2.4. Методические материалы.......................................стр. 22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8"/>
          <w:szCs w:val="28"/>
        </w:rPr>
      </w:pPr>
      <w:r>
        <w:rPr>
          <w:b w:val="false"/>
          <w:bCs/>
          <w:i w:val="false"/>
          <w:sz w:val="28"/>
          <w:szCs w:val="28"/>
        </w:rPr>
        <w:t>2.5. Рабочие программы (модули) курсов, дисциплин программы...стр.24</w:t>
      </w:r>
    </w:p>
    <w:p>
      <w:pPr>
        <w:pStyle w:val="Style20"/>
        <w:spacing w:lineRule="auto" w:line="240"/>
        <w:jc w:val="left"/>
        <w:rPr>
          <w:b w:val="false"/>
          <w:bCs/>
          <w:i w:val="false"/>
          <w:sz w:val="24"/>
          <w:szCs w:val="24"/>
        </w:rPr>
      </w:pPr>
      <w:r>
        <w:rPr>
          <w:b w:val="false"/>
          <w:bCs/>
          <w:i w:val="false"/>
          <w:sz w:val="28"/>
          <w:szCs w:val="28"/>
        </w:rPr>
        <w:t>2.6. Список литературы……………………………….. стр.</w:t>
      </w:r>
      <w:r>
        <w:rPr>
          <w:b w:val="false"/>
          <w:bCs/>
          <w:i w:val="false"/>
          <w:sz w:val="24"/>
          <w:szCs w:val="24"/>
        </w:rPr>
        <w:t xml:space="preserve"> 25</w:t>
      </w:r>
    </w:p>
    <w:p>
      <w:pPr>
        <w:pStyle w:val="Style20"/>
        <w:spacing w:lineRule="auto" w:line="240"/>
        <w:rPr>
          <w:b w:val="false"/>
          <w:bCs/>
          <w:i w:val="false"/>
          <w:sz w:val="24"/>
          <w:szCs w:val="24"/>
        </w:rPr>
      </w:pPr>
      <w:r>
        <w:rPr>
          <w:b w:val="false"/>
          <w:bCs/>
          <w:i w:val="false"/>
          <w:sz w:val="24"/>
          <w:szCs w:val="24"/>
        </w:rPr>
      </w:r>
    </w:p>
    <w:p>
      <w:pPr>
        <w:pStyle w:val="Style20"/>
        <w:rPr>
          <w:b w:val="false"/>
          <w:bCs/>
          <w:i w:val="false"/>
          <w:sz w:val="24"/>
          <w:szCs w:val="24"/>
        </w:rPr>
      </w:pPr>
      <w:r>
        <w:rPr>
          <w:b w:val="false"/>
          <w:bCs/>
          <w:i w:val="false"/>
          <w:sz w:val="24"/>
          <w:szCs w:val="24"/>
        </w:rPr>
      </w:r>
    </w:p>
    <w:p>
      <w:pPr>
        <w:pStyle w:val="Style20"/>
        <w:jc w:val="both"/>
        <w:rPr>
          <w:b w:val="false"/>
          <w:bCs/>
          <w:i w:val="false"/>
          <w:sz w:val="24"/>
          <w:szCs w:val="24"/>
        </w:rPr>
      </w:pPr>
      <w:r>
        <w:rPr>
          <w:b w:val="false"/>
          <w:bCs/>
          <w:i w:val="false"/>
          <w:sz w:val="24"/>
          <w:szCs w:val="24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pageBreakBefore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 w:before="0" w:after="200"/>
        <w:jc w:val="center"/>
        <w:rPr>
          <w:rStyle w:val="Strong"/>
          <w:rFonts w:eastAsia="Calibri"/>
          <w:color w:val="000000"/>
          <w:sz w:val="28"/>
          <w:szCs w:val="28"/>
        </w:rPr>
      </w:pPr>
      <w:r>
        <w:rPr>
          <w:rStyle w:val="Strong"/>
          <w:rFonts w:eastAsia="Calibri"/>
          <w:color w:val="000000"/>
          <w:sz w:val="28"/>
          <w:szCs w:val="28"/>
        </w:rPr>
        <w:t>Раздел № 1. «Комплекс основных характеристик программы»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            </w:t>
      </w:r>
      <w:r>
        <w:rPr>
          <w:b/>
          <w:bCs/>
          <w:iCs/>
          <w:sz w:val="28"/>
          <w:szCs w:val="28"/>
        </w:rPr>
        <w:t>1.1. Пояснительная записка</w:t>
      </w:r>
    </w:p>
    <w:p>
      <w:pPr>
        <w:pStyle w:val="Normal"/>
        <w:ind w:left="0" w:righ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современных условиях творческое развитие подрастающего поколения является одной из приоритетных задач государства.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выстраивания жизненной стратегии и успешной её реализации ребенку необходимо с раннего детства развивать творческие способности, которые помогут ему решать различные жизненные ситуации. Для этого необходимо развитие творческих способностей.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 художественно-эстетической направленности «Волшебные кисточки» (далее по тексту ДОП  ХЭН) для старших дошкольников реализуется в рамках художественно-эстетического развития.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обеспечивает учёт приоритетного художественно-эстетического направления организации, потребности интересов детей  и сложившихся традиций дошкольной образовательной организации. Программа ориентирована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</w:t>
      </w:r>
    </w:p>
    <w:p>
      <w:pPr>
        <w:pStyle w:val="Normal"/>
        <w:spacing w:lineRule="auto" w:line="240" w:before="225" w:after="225"/>
        <w:ind w:left="0" w:right="0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fill="FFFFFF" w:val="clear"/>
        </w:rPr>
        <w:t>Новизна дополнительной общеобразовательной прогр</w:t>
      </w:r>
      <w:r>
        <w:rPr>
          <w:b/>
          <w:color w:val="000000"/>
          <w:sz w:val="28"/>
          <w:szCs w:val="28"/>
        </w:rPr>
        <w:t xml:space="preserve">аммы </w:t>
      </w:r>
    </w:p>
    <w:p>
      <w:pPr>
        <w:pStyle w:val="Style20"/>
        <w:widowControl/>
        <w:shd w:fill="FFFFFF" w:val="clear"/>
        <w:spacing w:lineRule="auto" w:line="240" w:before="0" w:after="0"/>
        <w:ind w:left="0" w:right="0" w:hanging="0"/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shd w:fill="FFFFFF" w:val="clear"/>
          <w:lang w:val="ru-RU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shd w:fill="FFFFFF" w:val="clear"/>
          <w:lang w:val="ru-RU"/>
        </w:rPr>
        <w:t xml:space="preserve">    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shd w:fill="FFFFFF" w:val="clear"/>
          <w:lang w:val="ru-RU"/>
        </w:rPr>
        <w:t>Новое решение проблем дополнительного образования. Углубленное использование нетрадиционных техник рисования даёт возможность развивать у малышей художественное, а не шаблонное мышление. Даже, скорее, художественно-образное, которое напрямую связано с творческими способностями и наблюдательностью, а также духовными качествами. И неважно, насколько хорошо ребёнок владеет техникой рисования, ведь основным здесь будет научить малышей выкладывать на бумагу свои мысли и чувства, а при помощи различных красок передавать своё настроение.</w:t>
      </w:r>
    </w:p>
    <w:p>
      <w:pPr>
        <w:pStyle w:val="Style20"/>
        <w:widowControl/>
        <w:shd w:fill="FFFFFF" w:val="clear"/>
        <w:spacing w:lineRule="auto" w:line="240" w:before="0" w:after="0"/>
        <w:ind w:left="0" w:right="0" w:hanging="0"/>
        <w:jc w:val="both"/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 xml:space="preserve">  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Нетрадиционные материалы и техники, которые используются в изобразительной деятельности, способствуют развитию у ребёнка не только образного мышления, но и самоконтроля, усидчивости, внимания, зрительного восприятия и пространственной ориентировки, тактильного и эстетического восприятия, а также мелкой моторики рук.</w:t>
      </w:r>
    </w:p>
    <w:p>
      <w:pPr>
        <w:pStyle w:val="Style20"/>
        <w:shd w:fill="FFFFFF" w:val="clear"/>
        <w:spacing w:lineRule="auto" w:line="240" w:before="225" w:after="225"/>
        <w:ind w:left="0" w:right="0" w:firstLine="708"/>
        <w:jc w:val="both"/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shd w:fill="FFFFFF" w:val="clear"/>
          <w:lang w:val="ru-RU"/>
        </w:rPr>
      </w:pP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shd w:fill="FFFFFF" w:val="clear"/>
          <w:lang w:val="ru-RU"/>
        </w:rPr>
        <w:t>Актуальность предлагаемой программы базируется на анализе педагогического опыта, детского и родительского спроса на программы художественно-эстетического развития дошкольников. Обусловлена тем, что программа направлена на развитие потенциальных творческих способностей, заложенных в ребенке, интереса к собственным открытиям через поисковую деятельность, создание условий для свободного экспериментирования с художественными материалами и инструментами.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shd w:fill="FFFFFF" w:val="clear"/>
        </w:rPr>
        <w:t> </w:t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shd w:fill="FFFFFF" w:val="clear"/>
          <w:lang w:val="ru-RU"/>
        </w:rPr>
        <w:t>Техники изобразительного искусства, помогают малышам, ещё не умеющим полностью владеть карандашами и кисточками, не только воспринимать окружающий мир, но и передавать его через рисунок. Всё, что дети видели на прогулке, очень просто изображается на бумаге с помощью подручных средств. Это хорошо развивает фантазию.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Style w:val="Strong"/>
          <w:rFonts w:eastAsia="Calibri"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Style w:val="Strong"/>
          <w:rFonts w:eastAsia="Calibri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Отличительной особенностью программы «Волшебные кисточки» </w:t>
      </w:r>
      <w:r>
        <w:rPr>
          <w:rStyle w:val="Strong"/>
          <w:rFonts w:eastAsia="Calibri"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 нетрадиционным техникам рисования является то, что она имеет инновационный характер, так как в системе работы используются нетрадиционные методы и способы развития творчества детей: кляксография, набрызг, монотипия, диатипия, рисование отпечатком руки, пальцев, рисование с использованием природного материала, тампонированием, техника</w:t>
      </w:r>
      <w:r>
        <w:rPr>
          <w:rStyle w:val="Strong"/>
          <w:rFonts w:eastAsia="Calibri" w:ascii="Open Sans;sans-serif" w:hAnsi="Open Sans;sans-serif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Style w:val="Strong"/>
          <w:rFonts w:eastAsia="Calibri" w:ascii="Times New Roman;serif" w:hAnsi="Times New Roman;serif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Используются самодельные инструменты , природные и бросовые для нетрадиционного рисования.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>
      <w:pPr>
        <w:pStyle w:val="Style20"/>
        <w:spacing w:lineRule="auto" w:line="240"/>
        <w:rPr>
          <w:rStyle w:val="Strong"/>
          <w:rFonts w:eastAsia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sz w:val="28"/>
          <w:szCs w:val="28"/>
        </w:rPr>
        <w:br/>
      </w:r>
      <w:r>
        <w:rPr>
          <w:rStyle w:val="Strong"/>
          <w:rFonts w:eastAsia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Занятия адаптированы к специфике и особенностям преподавания в нашем саду. Изменения или дополнения в занятия внесены на основе полученных диагностических материалов. Скоростью и возможности усвоения именно нашими детьми с учетом их индивидуальных особенностей, а также пожелания детей.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rStyle w:val="Strong"/>
          <w:rFonts w:eastAsia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</w:pPr>
      <w:r>
        <w:rPr>
          <w:rStyle w:val="Strong"/>
          <w:rFonts w:eastAsia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Работа ведется с детьми желающими рисовать и имеющими индивидуальные возможности усвоить больше, чем программные задачи. Возможности детей выявлены в ходе индивидуальной повседневной изобразительной деятельности и диагностики. Программа является разноуровневой. </w:t>
      </w:r>
    </w:p>
    <w:p>
      <w:pPr>
        <w:pStyle w:val="Normal"/>
        <w:widowControl/>
        <w:shd w:fill="FFFFFF" w:val="clear"/>
        <w:spacing w:lineRule="auto" w:line="240" w:before="0" w:after="0"/>
        <w:ind w:left="0" w:right="0" w:hanging="0"/>
        <w:jc w:val="both"/>
        <w:rPr>
          <w:color w:val="00000A"/>
          <w:shd w:fill="FFFFFF" w:val="clear"/>
        </w:rPr>
      </w:pPr>
      <w:r>
        <w:rPr>
          <w:color w:val="00000A"/>
          <w:shd w:fill="FFFFFF" w:val="clear"/>
        </w:rPr>
      </w:r>
    </w:p>
    <w:p>
      <w:pPr>
        <w:pStyle w:val="Style20"/>
        <w:ind w:left="0" w:right="0" w:firstLine="708"/>
        <w:jc w:val="both"/>
        <w:rPr>
          <w:b/>
          <w:bCs/>
          <w:i w:val="false"/>
          <w:iCs w:val="false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Адресат программы</w:t>
      </w:r>
    </w:p>
    <w:p>
      <w:pPr>
        <w:pStyle w:val="Style20"/>
        <w:spacing w:lineRule="auto" w:line="240" w:before="225" w:after="225"/>
        <w:ind w:left="0" w:right="0" w:firstLine="708"/>
        <w:jc w:val="both"/>
        <w:rPr>
          <w:rStyle w:val="Strong"/>
          <w:rFonts w:eastAsia="Calibri" w:ascii="Times New Roman;serif" w:hAnsi="Times New Roman;serif"/>
          <w:b w:val="false"/>
          <w:bCs/>
          <w:i w:val="false"/>
          <w:iCs w:val="false"/>
          <w:color w:val="000000"/>
          <w:sz w:val="28"/>
          <w:szCs w:val="28"/>
          <w:lang w:val="ru-RU"/>
        </w:rPr>
      </w:pPr>
      <w:r>
        <w:rPr>
          <w:rStyle w:val="Strong"/>
          <w:rFonts w:eastAsia="Calibri" w:ascii="Times New Roman;serif" w:hAnsi="Times New Roman;serif"/>
          <w:b w:val="false"/>
          <w:i w:val="false"/>
          <w:iCs w:val="false"/>
          <w:color w:val="000000"/>
          <w:sz w:val="28"/>
          <w:szCs w:val="28"/>
          <w:lang w:val="ru-RU"/>
        </w:rPr>
        <w:t xml:space="preserve">Программа предназначена для дошкольников 5-7 лет. </w:t>
      </w:r>
      <w:r>
        <w:rPr>
          <w:rStyle w:val="Strong"/>
          <w:rFonts w:eastAsia="Calibri" w:ascii="Times New Roman;serif" w:hAnsi="Times New Roman;serif"/>
          <w:b w:val="false"/>
          <w:bCs/>
          <w:i w:val="false"/>
          <w:iCs w:val="false"/>
          <w:color w:val="000000"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 детей шестого года жизни изобразительная деятельность становится осознанной. Замысел начинает опережать изображение. Движения рук становятся более уверенными.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становится более детализированным и пропорциональным. По рисунку можно судить о половой принадлежности и эмоциональном состоянии изображаемого человека.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совершенствоваться восприятия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сложности, если они должны одновременно учитывать несколько различных и при этом противоположных признаков.</w:t>
      </w:r>
    </w:p>
    <w:p>
      <w:pPr>
        <w:pStyle w:val="Normal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 детей подготовительной к школе группе формируются художественно-творческие способности в изобразительной деятельности.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Образцы из окружающей жизни и литературных произведений, предаваемые детьми в изобразительной деятельности, становятся сложнее.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 и т.п. Девочки обычно рисуют женские образа: принцесс, балерин, моделей и.т.п. Часто встречаются и бытовые сюжеты: мам и дочка, комната и т.п.</w:t>
      </w:r>
    </w:p>
    <w:p>
      <w:pPr>
        <w:pStyle w:val="Normal"/>
        <w:jc w:val="both"/>
        <w:rPr>
          <w:lang w:eastAsia="ru-RU" w:bidi="ar-SA"/>
        </w:rPr>
      </w:pPr>
      <w:r>
        <w:rPr>
          <w:sz w:val="28"/>
          <w:szCs w:val="28"/>
        </w:rPr>
        <w:t>Изображения человека становится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</w:t>
      </w:r>
      <w:r>
        <w:rPr>
          <w:lang w:eastAsia="ru-RU" w:bidi="ar-SA"/>
        </w:rPr>
        <w:t>.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Style20"/>
        <w:ind w:left="0" w:right="0" w:firstLine="708"/>
        <w:jc w:val="both"/>
        <w:rPr>
          <w:rStyle w:val="Strong"/>
          <w:rFonts w:eastAsia="Calibri"/>
          <w:b w:val="false"/>
          <w:i w:val="false"/>
          <w:iCs w:val="false"/>
          <w:color w:val="000000"/>
          <w:sz w:val="28"/>
          <w:szCs w:val="28"/>
        </w:rPr>
      </w:pPr>
      <w:r>
        <w:rPr>
          <w:rStyle w:val="Strong"/>
          <w:rFonts w:eastAsia="Calibri"/>
          <w:b w:val="false"/>
          <w:i w:val="false"/>
          <w:iCs w:val="false"/>
          <w:color w:val="000000"/>
          <w:sz w:val="28"/>
          <w:szCs w:val="28"/>
        </w:rPr>
        <w:t>Наполняемость групп - по  10-12 обучающихся в группе.</w:t>
      </w:r>
    </w:p>
    <w:p>
      <w:pPr>
        <w:pStyle w:val="Style20"/>
        <w:ind w:left="0" w:right="0" w:firstLine="708"/>
        <w:jc w:val="both"/>
        <w:rPr>
          <w:rStyle w:val="Strong"/>
          <w:rFonts w:eastAsia="Calibri"/>
          <w:b w:val="false"/>
          <w:i w:val="false"/>
          <w:iCs w:val="false"/>
          <w:color w:val="000000"/>
          <w:sz w:val="28"/>
          <w:szCs w:val="28"/>
        </w:rPr>
      </w:pPr>
      <w:r>
        <w:rPr>
          <w:rStyle w:val="Strong"/>
          <w:rFonts w:eastAsia="Calibri"/>
          <w:b w:val="false"/>
          <w:i w:val="false"/>
          <w:iCs w:val="false"/>
          <w:color w:val="000000"/>
          <w:sz w:val="28"/>
          <w:szCs w:val="28"/>
        </w:rPr>
        <w:t>Условия приема детей - с возможностью добора детей в группу на место выбывших обучающихся. Система набора на основании результатов педагогического наблюдения, собеседования с родителями, с интересами и желанием самого ребенка.</w:t>
      </w:r>
    </w:p>
    <w:p>
      <w:pPr>
        <w:pStyle w:val="Style20"/>
        <w:shd w:fill="FFFFFF" w:val="clear"/>
        <w:spacing w:lineRule="auto" w:line="240" w:before="225" w:after="225"/>
        <w:ind w:left="0" w:right="0" w:firstLine="708"/>
        <w:jc w:val="both"/>
        <w:rPr>
          <w:rStyle w:val="Strong"/>
          <w:rFonts w:eastAsia="Calibri"/>
          <w:b w:val="false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rStyle w:val="Strong"/>
          <w:rFonts w:eastAsia="Calibri"/>
          <w:b w:val="false"/>
          <w:i w:val="false"/>
          <w:iCs w:val="false"/>
          <w:color w:val="000000"/>
          <w:sz w:val="28"/>
          <w:szCs w:val="28"/>
        </w:rPr>
        <w:t>Предполагаемый состав групп одного</w:t>
      </w:r>
      <w:r>
        <w:rPr>
          <w:rStyle w:val="Strong"/>
          <w:rFonts w:eastAsia="Calibri"/>
          <w:b w:val="false"/>
          <w:i w:val="false"/>
          <w:iCs w:val="false"/>
          <w:color w:val="000000"/>
          <w:sz w:val="28"/>
          <w:szCs w:val="28"/>
          <w:shd w:fill="FFFFFF" w:val="clear"/>
        </w:rPr>
        <w:t xml:space="preserve"> возраста.</w:t>
      </w:r>
    </w:p>
    <w:p>
      <w:pPr>
        <w:pStyle w:val="Normal"/>
        <w:spacing w:before="280" w:after="280"/>
        <w:ind w:left="0" w:right="0" w:firstLine="708"/>
        <w:jc w:val="both"/>
        <w:rPr>
          <w:rStyle w:val="Strong"/>
          <w:rFonts w:eastAsia="Calibri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rStyle w:val="Strong"/>
          <w:rFonts w:eastAsia="Calibri"/>
          <w:b/>
          <w:i w:val="false"/>
          <w:iCs w:val="false"/>
          <w:color w:val="000000"/>
          <w:sz w:val="28"/>
          <w:szCs w:val="28"/>
          <w:shd w:fill="FFFFFF" w:val="clear"/>
        </w:rPr>
        <w:t xml:space="preserve"> </w:t>
      </w:r>
      <w:r>
        <w:rPr>
          <w:rStyle w:val="Strong"/>
          <w:rFonts w:eastAsia="Calibri"/>
          <w:b/>
          <w:i w:val="false"/>
          <w:iCs w:val="false"/>
          <w:color w:val="000000"/>
          <w:sz w:val="28"/>
          <w:szCs w:val="28"/>
          <w:shd w:fill="FFFFFF" w:val="clear"/>
        </w:rPr>
        <w:t>С</w:t>
      </w:r>
      <w:r>
        <w:rPr>
          <w:rStyle w:val="Strong"/>
          <w:rFonts w:eastAsia="Calibri"/>
          <w:i w:val="false"/>
          <w:iCs w:val="false"/>
          <w:color w:val="000000"/>
          <w:sz w:val="28"/>
          <w:szCs w:val="28"/>
          <w:shd w:fill="FFFFFF" w:val="clear"/>
        </w:rPr>
        <w:t>рок реализации программы и объем учебных часов</w:t>
      </w:r>
    </w:p>
    <w:p>
      <w:pPr>
        <w:pStyle w:val="Normal"/>
        <w:ind w:left="0" w:right="0" w:firstLine="709"/>
        <w:jc w:val="both"/>
        <w:rPr>
          <w:rStyle w:val="Strong"/>
          <w:rFonts w:eastAsia="Calibri"/>
          <w:b w:val="false"/>
          <w:color w:val="000000"/>
          <w:sz w:val="28"/>
          <w:szCs w:val="28"/>
        </w:rPr>
      </w:pPr>
      <w:r>
        <w:rPr/>
        <w:t xml:space="preserve"> </w:t>
      </w:r>
      <w:r>
        <w:rPr>
          <w:rStyle w:val="Strong"/>
          <w:rFonts w:eastAsia="Calibri"/>
          <w:b w:val="false"/>
          <w:color w:val="000000"/>
          <w:sz w:val="28"/>
          <w:szCs w:val="28"/>
        </w:rPr>
        <w:t>Программа предназначена для дошкольников 5-7 лет. Рассчитана на 2 года обучения.</w:t>
      </w:r>
    </w:p>
    <w:p>
      <w:pPr>
        <w:pStyle w:val="Normal"/>
        <w:ind w:left="0" w:right="0" w:firstLine="709"/>
        <w:jc w:val="both"/>
        <w:rPr>
          <w:i w:val="false"/>
          <w:iCs w:val="false"/>
          <w:color w:val="000000"/>
          <w:sz w:val="28"/>
          <w:szCs w:val="28"/>
        </w:rPr>
      </w:pPr>
      <w:r>
        <w:rPr>
          <w:rStyle w:val="Strong"/>
          <w:rFonts w:eastAsia="Calibri"/>
          <w:b w:val="false"/>
          <w:color w:val="000000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</w:t>
      </w:r>
      <w:r>
        <w:rPr>
          <w:rStyle w:val="Strong"/>
          <w:rFonts w:eastAsia="Calibri"/>
          <w:b w:val="false"/>
          <w:i/>
          <w:color w:val="000000"/>
          <w:sz w:val="28"/>
          <w:szCs w:val="28"/>
        </w:rPr>
        <w:t xml:space="preserve"> – </w:t>
      </w:r>
      <w:r>
        <w:rPr>
          <w:rStyle w:val="Strong"/>
          <w:rFonts w:eastAsia="Calibri"/>
          <w:b w:val="false"/>
          <w:i w:val="false"/>
          <w:iCs w:val="false"/>
          <w:color w:val="000000"/>
          <w:sz w:val="28"/>
          <w:szCs w:val="28"/>
        </w:rPr>
        <w:t xml:space="preserve">32 часа (сентябрь – май). </w:t>
      </w:r>
      <w:r>
        <w:rPr>
          <w:i w:val="false"/>
          <w:iCs w:val="false"/>
          <w:color w:val="000000"/>
          <w:sz w:val="28"/>
          <w:szCs w:val="28"/>
        </w:rPr>
        <w:t>Периодичность занятий - 1 раз в неделю по 25-30 минут в зависимости от возраста.</w:t>
      </w:r>
    </w:p>
    <w:p>
      <w:pPr>
        <w:pStyle w:val="Normal"/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Предполагаемые ф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ормы обучения: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очная форма обучения (</w:t>
      </w:r>
      <w:r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специально организованная образовательная деятельность).</w:t>
      </w:r>
    </w:p>
    <w:p>
      <w:pPr>
        <w:pStyle w:val="Normal"/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rStyle w:val="Strong"/>
          <w:rFonts w:eastAsia="Calibri"/>
          <w:b/>
          <w:bCs/>
          <w:i w:val="false"/>
          <w:iCs w:val="false"/>
          <w:color w:val="000000"/>
          <w:sz w:val="28"/>
          <w:szCs w:val="28"/>
          <w:shd w:fill="FFFFFF" w:val="clear"/>
        </w:rPr>
        <w:t>Режим занятий - 1</w:t>
      </w:r>
      <w:r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 xml:space="preserve"> раз в неделю по 25-30 минут в зависимости от возраста, в соответствии с основной образовательной программой МБДОУ «Есаульский детский сад» и учебным  планом учреждения. А также нормами СанПиН 2.4.1.33049-13.</w:t>
      </w:r>
    </w:p>
    <w:p>
      <w:pPr>
        <w:pStyle w:val="Normal"/>
        <w:shd w:fill="FFFFFF" w:val="clear"/>
        <w:spacing w:lineRule="auto" w:line="276" w:before="0" w:after="200"/>
        <w:ind w:left="0" w:right="0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ЦЕЛЬ И ЗАДАЧИ ДОПОЛНИТЕЛЬНОЙ ОБРАЗОВАТЕЛЬНОЙ 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Главной целью</w:t>
      </w:r>
      <w:r>
        <w:rPr>
          <w:sz w:val="28"/>
          <w:szCs w:val="28"/>
        </w:rPr>
        <w:t xml:space="preserve"> ДОП ХЭН является </w:t>
      </w:r>
      <w:r>
        <w:rPr>
          <w:color w:val="000000"/>
          <w:sz w:val="28"/>
          <w:szCs w:val="28"/>
        </w:rPr>
        <w:t xml:space="preserve">формирование у детей умений и потребности самостоятельно пополнять свои знания, умения, навыки. Формирование </w:t>
      </w:r>
      <w:r>
        <w:rPr>
          <w:sz w:val="28"/>
          <w:szCs w:val="28"/>
        </w:rPr>
        <w:t xml:space="preserve">интереса к эстетической стороне окружающего мира, удовлетворение потребности ребенка в самовыражении. </w:t>
      </w:r>
    </w:p>
    <w:p>
      <w:pPr>
        <w:pStyle w:val="Normal"/>
        <w:shd w:fill="FFFFFF" w:val="clear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задачи:</w:t>
      </w:r>
    </w:p>
    <w:p>
      <w:pPr>
        <w:pStyle w:val="Normal"/>
        <w:ind w:left="0" w:right="26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Развивать у детей изобразительных способностей, художественного вкуса,</w:t>
      </w:r>
      <w:r>
        <w:rPr>
          <w:color w:val="000000"/>
          <w:sz w:val="28"/>
          <w:szCs w:val="28"/>
        </w:rPr>
        <w:t xml:space="preserve"> и чувства гармонии.</w:t>
      </w:r>
    </w:p>
    <w:p>
      <w:pPr>
        <w:pStyle w:val="Normal"/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Создавать условия для свободного экспериментирования с художественными материалами и инструментами.</w:t>
      </w:r>
    </w:p>
    <w:p>
      <w:pPr>
        <w:pStyle w:val="Normal"/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Знакомить с универсальным «языком» искусства - средствами художественно-образной выразительности.</w:t>
      </w:r>
    </w:p>
    <w:p>
      <w:pPr>
        <w:pStyle w:val="Normal"/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Обогащать индивидуальный художественно-эстетического опыт.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Формировать творческое начало личности ребенка, развивать его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индивидуальность;</w:t>
      </w:r>
    </w:p>
    <w:p>
      <w:pPr>
        <w:pStyle w:val="Normal"/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Создавать условия для многоаспектной и увлекательной активности детей в художественно-эстетическом освоении окружающего мира.</w:t>
      </w:r>
    </w:p>
    <w:p>
      <w:pPr>
        <w:pStyle w:val="Normal"/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7.Формировать эстетическую картину мира и основных элементов «Я — концепции-творца».</w:t>
      </w:r>
    </w:p>
    <w:p>
      <w:pPr>
        <w:pStyle w:val="Normal"/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before="280" w:after="280"/>
        <w:ind w:left="0" w:right="0"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СОДЕРЖАНИЕ ПРОГРАММЫ</w:t>
      </w:r>
    </w:p>
    <w:p>
      <w:pPr>
        <w:pStyle w:val="NormalWeb"/>
        <w:shd w:fill="FFFFFF" w:val="clear"/>
        <w:spacing w:before="280" w:after="280"/>
        <w:ind w:left="0" w:right="0" w:firstLine="708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</w:t>
      </w:r>
    </w:p>
    <w:p>
      <w:pPr>
        <w:pStyle w:val="NormalWeb"/>
        <w:shd w:fill="FFFFFF" w:val="clear"/>
        <w:spacing w:before="280" w:after="280"/>
        <w:ind w:left="0" w:right="0" w:firstLine="708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424"/>
        <w:gridCol w:w="5870"/>
        <w:gridCol w:w="506"/>
        <w:gridCol w:w="507"/>
        <w:gridCol w:w="680"/>
        <w:gridCol w:w="1"/>
        <w:gridCol w:w="2195"/>
      </w:tblGrid>
      <w:tr>
        <w:trPr>
          <w:trHeight w:val="434" w:hRule="atLeast"/>
          <w:cantSplit w:val="false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№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п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8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6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Формы аттестации/контроля</w:t>
            </w:r>
          </w:p>
        </w:tc>
      </w:tr>
      <w:tr>
        <w:trPr>
          <w:trHeight w:val="434" w:hRule="atLeast"/>
          <w:cantSplit w:val="false"/>
        </w:trPr>
        <w:tc>
          <w:tcPr>
            <w:tcW w:w="4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всего</w:t>
            </w:r>
          </w:p>
        </w:tc>
        <w:tc>
          <w:tcPr>
            <w:tcW w:w="5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Теория </w:t>
            </w:r>
          </w:p>
        </w:tc>
        <w:tc>
          <w:tcPr>
            <w:tcW w:w="68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практика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7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9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Педагогическое наблюдение</w:t>
            </w:r>
          </w:p>
        </w:tc>
      </w:tr>
      <w:tr>
        <w:trPr>
          <w:trHeight w:val="453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11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Педагогическое наблюдение</w:t>
            </w:r>
          </w:p>
        </w:tc>
      </w:tr>
      <w:tr>
        <w:trPr>
          <w:trHeight w:val="434" w:hRule="atLeast"/>
          <w:cantSplit w:val="false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9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Педагогическое наблюдение</w:t>
            </w:r>
          </w:p>
        </w:tc>
      </w:tr>
      <w:tr>
        <w:trPr>
          <w:trHeight w:val="434" w:hRule="atLeast"/>
          <w:cantSplit w:val="false"/>
        </w:trPr>
        <w:tc>
          <w:tcPr>
            <w:tcW w:w="42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587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ИТОГО</w:t>
            </w:r>
          </w:p>
        </w:tc>
        <w:tc>
          <w:tcPr>
            <w:tcW w:w="50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32</w:t>
            </w:r>
          </w:p>
        </w:tc>
        <w:tc>
          <w:tcPr>
            <w:tcW w:w="50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  <w:t>29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jc w:val="left"/>
        <w:tblInd w:w="-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922"/>
        <w:gridCol w:w="5211"/>
      </w:tblGrid>
      <w:tr>
        <w:trPr>
          <w:cantSplit w:val="false"/>
        </w:trPr>
        <w:tc>
          <w:tcPr>
            <w:tcW w:w="4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  <w:t>Количество часов в неделю</w:t>
            </w:r>
          </w:p>
        </w:tc>
        <w:tc>
          <w:tcPr>
            <w:tcW w:w="5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  <w:t>Количество часов в год</w:t>
            </w:r>
          </w:p>
        </w:tc>
      </w:tr>
      <w:tr>
        <w:trPr>
          <w:cantSplit w:val="false"/>
        </w:trPr>
        <w:tc>
          <w:tcPr>
            <w:tcW w:w="492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  <w:t>0,5</w:t>
            </w:r>
          </w:p>
        </w:tc>
        <w:tc>
          <w:tcPr>
            <w:tcW w:w="52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4"/>
              <w:rPr/>
            </w:pPr>
            <w:r>
              <w:rPr/>
              <w:t>32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Тема 1. (10 ч.):  Аппликация (силуэтная с элементами рисования, обрывная, предметно-декаративная, с элементами конструирования, силуэтная симметричная)</w:t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Теория (1 ч.): Возрастные особенности детей 5-7 лет. Ознакомление с возрастными особенностями старших дошкольников в образовательной области художественно-эстетическое развитие в соответствии с основной образовательной программой дошкольного образования учреждения.</w:t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Практика (9 ч.):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Вводная диагностика. Вводный инструктаж по ТБ. </w:t>
      </w:r>
      <w:r>
        <w:rPr>
          <w:b w:val="false"/>
          <w:bCs w:val="false"/>
          <w:color w:val="000000"/>
          <w:sz w:val="28"/>
          <w:szCs w:val="28"/>
        </w:rPr>
        <w:t>Педагогическое наблюдение, составление мониторинговой таблицы по результатам наблюдения. Фантазийные композиции «Цветные ладошки», «Золотые березы», панорамные открытки «Елочки красавицы», «Галстук для папы», «Нежные подснежники», «Наш аквариум», «Нарядные бабочки».</w:t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Тема 2 ( 12 ч.) </w:t>
      </w:r>
      <w:bookmarkStart w:id="0" w:name="__DdeLink__14049_1406064227"/>
      <w:r>
        <w:rPr>
          <w:b w:val="false"/>
          <w:bCs w:val="false"/>
          <w:color w:val="000000"/>
          <w:sz w:val="28"/>
          <w:szCs w:val="28"/>
        </w:rPr>
        <w:t>Рисование различными способами</w:t>
      </w:r>
      <w:bookmarkEnd w:id="0"/>
      <w:r>
        <w:rPr>
          <w:b w:val="false"/>
          <w:bCs w:val="false"/>
          <w:color w:val="000000"/>
          <w:sz w:val="28"/>
          <w:szCs w:val="28"/>
        </w:rPr>
        <w:t xml:space="preserve"> (по представлению, декоративное по мотивам народной росписи, коллективное по замыслу, сюжетное с элементами аппликации, предметное дидактическое)</w:t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rFonts w:ascii="Times New Roman" w:hAnsi="Times New Roman"/>
          <w:b w:val="false"/>
          <w:bCs w:val="false"/>
          <w:color w:val="000000"/>
          <w:sz w:val="26"/>
          <w:szCs w:val="26"/>
          <w:lang w:eastAsia="ru-RU"/>
        </w:rPr>
      </w:pPr>
      <w:r>
        <w:rPr>
          <w:b w:val="false"/>
          <w:bCs w:val="false"/>
          <w:color w:val="000000"/>
          <w:sz w:val="28"/>
          <w:szCs w:val="28"/>
        </w:rPr>
        <w:t xml:space="preserve">Теория (1 ч.)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Вводная диагностика. Вводный инструктаж по ТБ. </w:t>
      </w:r>
      <w:r>
        <w:rPr>
          <w:b w:val="false"/>
          <w:bCs w:val="false"/>
          <w:color w:val="000000"/>
          <w:sz w:val="28"/>
          <w:szCs w:val="28"/>
        </w:rPr>
        <w:t xml:space="preserve">Педагогическое наблюдение, составление мониторинговой таблицы по результатам наблюдения,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>мультимедийная презентация.</w:t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Практика (11 ч.)  </w:t>
      </w:r>
      <w:r>
        <w:rPr>
          <w:b w:val="false"/>
          <w:bCs w:val="false"/>
          <w:color w:val="000000"/>
          <w:sz w:val="28"/>
          <w:szCs w:val="28"/>
        </w:rPr>
        <w:t>Выполнение работ«Деревья на нашем участке», «Осенний лес», «В саду созрели яблоки», «Осенний лес», «Идет дождь», «Золотая хохлома», «Зима», «Весело качусь я под гору в сугроб», «Деревья зимой», «Солдат на посту», «Роспись кувшинчиков», «Картина маме», «Морская азбука», «Пришла весна, прилетели птицы», «Салют Победе!», «Радуга- дуга».</w:t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Тема 3 Лепка ( 10ч.)   Лепка различными способами (экспериментирование с различными материалами, сюжетная, из соленого теста, из бумажной массы, рельефная декоративная, сюжетная коллективная).</w:t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rFonts w:ascii="Times New Roman" w:hAnsi="Times New Roman"/>
          <w:b w:val="false"/>
          <w:bCs w:val="false"/>
          <w:color w:val="000000"/>
          <w:sz w:val="26"/>
          <w:szCs w:val="26"/>
          <w:lang w:eastAsia="ru-RU"/>
        </w:rPr>
      </w:pPr>
      <w:r>
        <w:rPr>
          <w:b w:val="false"/>
          <w:bCs w:val="false"/>
          <w:color w:val="000000"/>
          <w:sz w:val="28"/>
          <w:szCs w:val="28"/>
        </w:rPr>
        <w:t xml:space="preserve">Теория (1 ч.)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Вводная диагностика. Вводный инструктаж по ТБ. </w:t>
      </w:r>
      <w:r>
        <w:rPr>
          <w:b w:val="false"/>
          <w:bCs w:val="false"/>
          <w:color w:val="000000"/>
          <w:sz w:val="28"/>
          <w:szCs w:val="28"/>
        </w:rPr>
        <w:t xml:space="preserve">Педагогическое наблюдение, составление мониторинговой таблицы по результатам наблюдения,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>мультимедийная презентация.</w:t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Практика ( 11ч.) Выполнение работ различными способами на тему «Грибы»,    «Звонкие колокольчики», «Зимние забавы», «Муравьишки в муравейнике», «Солнышко покажись», «Белочка грызет орешки», «Мы на луг ходили, мы лужок лепили».</w:t>
      </w:r>
    </w:p>
    <w:p>
      <w:pPr>
        <w:pStyle w:val="NormalWeb"/>
        <w:shd w:fill="FFFFFF" w:val="clear"/>
        <w:spacing w:before="0" w:after="0"/>
        <w:ind w:left="0" w:right="0" w:firstLine="708"/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Web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ПЛАНИРУЕМЫЕ РЕЗУЛЬТАТЫ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 успешном освоении ДОП ХЭН ребенок:</w:t>
      </w:r>
    </w:p>
    <w:p>
      <w:pPr>
        <w:pStyle w:val="NormalWeb"/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Личностные результаты:</w:t>
      </w:r>
    </w:p>
    <w:p>
      <w:pPr>
        <w:pStyle w:val="NormalWeb"/>
        <w:numPr>
          <w:ilvl w:val="0"/>
          <w:numId w:val="5"/>
        </w:numPr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развитие интереса детей к художественной деятельности;</w:t>
      </w:r>
    </w:p>
    <w:p>
      <w:pPr>
        <w:pStyle w:val="NormalWeb"/>
        <w:numPr>
          <w:ilvl w:val="0"/>
          <w:numId w:val="5"/>
        </w:numPr>
        <w:jc w:val="left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развитие образного эстетического восприятия, образного представления к предметам окружающего мира, произведениям искусства, к художественно-творческой деятельности.</w:t>
      </w:r>
    </w:p>
    <w:p>
      <w:pPr>
        <w:pStyle w:val="Normal"/>
        <w:shd w:fill="FFFFFF" w:val="clear"/>
        <w:spacing w:lineRule="auto" w:line="360"/>
        <w:ind w:left="539" w:right="5" w:hanging="0"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Межпредметные результаты:</w:t>
      </w:r>
    </w:p>
    <w:p>
      <w:pPr>
        <w:pStyle w:val="Normal"/>
        <w:numPr>
          <w:ilvl w:val="0"/>
          <w:numId w:val="6"/>
        </w:numPr>
        <w:shd w:fill="FFFFFF" w:val="clear"/>
        <w:spacing w:lineRule="auto" w:line="360"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 xml:space="preserve">проявление творческих способностей детей; </w:t>
      </w:r>
    </w:p>
    <w:p>
      <w:pPr>
        <w:pStyle w:val="Normal"/>
        <w:numPr>
          <w:ilvl w:val="0"/>
          <w:numId w:val="6"/>
        </w:numPr>
        <w:shd w:fill="FFFFFF" w:val="clear"/>
        <w:spacing w:lineRule="auto" w:line="360"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проявление навыков художественной деятельности</w:t>
      </w:r>
    </w:p>
    <w:p>
      <w:pPr>
        <w:pStyle w:val="Normal"/>
        <w:shd w:fill="FFFFFF" w:val="clear"/>
        <w:spacing w:lineRule="auto" w:line="360"/>
        <w:ind w:left="539" w:right="5" w:hanging="0"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Style25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Предметные результаты:</w:t>
      </w:r>
    </w:p>
    <w:p>
      <w:pPr>
        <w:pStyle w:val="Normal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/>
      </w:pPr>
      <w:r>
        <w:rPr/>
        <w:t>сформированные различия произведений изобразительного искусства (живопись, книжная графика, народное декоративное искусство, скульптура);</w:t>
      </w:r>
    </w:p>
    <w:p>
      <w:pPr>
        <w:pStyle w:val="ListParagraph"/>
        <w:numPr>
          <w:ilvl w:val="0"/>
          <w:numId w:val="2"/>
        </w:numPr>
        <w:rPr/>
      </w:pPr>
      <w:r>
        <w:rPr/>
        <w:t>использование выразительные средства в разных видах искусства (форма, цвет, колорит, композиция);</w:t>
      </w:r>
    </w:p>
    <w:p>
      <w:pPr>
        <w:pStyle w:val="ListParagraph"/>
        <w:numPr>
          <w:ilvl w:val="0"/>
          <w:numId w:val="2"/>
        </w:numPr>
        <w:rPr/>
      </w:pPr>
      <w:r>
        <w:rPr/>
        <w:t>знание особенностей изобразительных материалов;</w:t>
      </w:r>
    </w:p>
    <w:p>
      <w:pPr>
        <w:pStyle w:val="ListParagraph"/>
        <w:numPr>
          <w:ilvl w:val="0"/>
          <w:numId w:val="2"/>
        </w:numPr>
        <w:rPr/>
      </w:pPr>
      <w:r>
        <w:rPr/>
        <w:t>сформированные умения изображения предметов (с натуры, по представлению); сюжетные изображения;</w:t>
      </w:r>
    </w:p>
    <w:p>
      <w:pPr>
        <w:pStyle w:val="ListParagraph"/>
        <w:numPr>
          <w:ilvl w:val="0"/>
          <w:numId w:val="2"/>
        </w:numPr>
        <w:rPr/>
      </w:pPr>
      <w:r>
        <w:rPr/>
        <w:t>использует разнообразные композиционные решения, изобразительные материалы;</w:t>
      </w:r>
    </w:p>
    <w:p>
      <w:pPr>
        <w:pStyle w:val="ListParagraph"/>
        <w:numPr>
          <w:ilvl w:val="0"/>
          <w:numId w:val="2"/>
        </w:numPr>
        <w:rPr/>
      </w:pPr>
      <w:r>
        <w:rPr/>
        <w:t>сформированные умения и навыки в различении цвета и оттенков для создания выразительных образов;</w:t>
      </w:r>
    </w:p>
    <w:p>
      <w:pPr>
        <w:pStyle w:val="ListParagraph"/>
        <w:numPr>
          <w:ilvl w:val="0"/>
          <w:numId w:val="2"/>
        </w:numPr>
        <w:rPr/>
      </w:pPr>
      <w:r>
        <w:rPr/>
        <w:t>сформированные художественные навыки индивидуальных и коллективных рисунков;</w:t>
      </w:r>
    </w:p>
    <w:p>
      <w:pPr>
        <w:pStyle w:val="ListParagraph"/>
        <w:numPr>
          <w:ilvl w:val="0"/>
          <w:numId w:val="2"/>
        </w:numPr>
        <w:rPr/>
      </w:pPr>
      <w:r>
        <w:rPr/>
        <w:t>умение простраивать предметные и сюжетные композиции на темы окружающей жизни, литературных произведений.</w:t>
      </w:r>
    </w:p>
    <w:p>
      <w:pPr>
        <w:pStyle w:val="ListParagraph"/>
        <w:rPr/>
      </w:pPr>
      <w:r>
        <w:rPr/>
      </w:r>
    </w:p>
    <w:p>
      <w:pPr>
        <w:pStyle w:val="Normal"/>
        <w:shd w:fill="FFFFFF" w:val="clear"/>
        <w:jc w:val="center"/>
        <w:rPr>
          <w:b/>
          <w:bCs/>
          <w:i w:val="false"/>
          <w:iCs w:val="false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2.1. Календарный учебный график</w:t>
      </w:r>
    </w:p>
    <w:p>
      <w:pPr>
        <w:pStyle w:val="Normal"/>
        <w:spacing w:before="280" w:after="280"/>
        <w:ind w:left="0" w:right="0" w:firstLine="708"/>
        <w:jc w:val="left"/>
        <w:rPr>
          <w:rStyle w:val="Strong"/>
          <w:rFonts w:eastAsia="Calibri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rStyle w:val="Strong"/>
          <w:rFonts w:eastAsia="Calibri"/>
          <w:b/>
          <w:i w:val="false"/>
          <w:iCs w:val="false"/>
          <w:color w:val="000000"/>
          <w:sz w:val="28"/>
          <w:szCs w:val="28"/>
          <w:shd w:fill="FFFFFF" w:val="clear"/>
        </w:rPr>
        <w:t xml:space="preserve"> </w:t>
      </w:r>
      <w:r>
        <w:rPr>
          <w:rStyle w:val="Strong"/>
          <w:rFonts w:eastAsia="Calibri"/>
          <w:b/>
          <w:i w:val="false"/>
          <w:iCs w:val="false"/>
          <w:color w:val="000000"/>
          <w:sz w:val="28"/>
          <w:szCs w:val="28"/>
          <w:shd w:fill="FFFFFF" w:val="clear"/>
        </w:rPr>
        <w:t>С</w:t>
      </w:r>
      <w:r>
        <w:rPr>
          <w:rStyle w:val="Strong"/>
          <w:rFonts w:eastAsia="Calibri"/>
          <w:i w:val="false"/>
          <w:iCs w:val="false"/>
          <w:color w:val="000000"/>
          <w:sz w:val="28"/>
          <w:szCs w:val="28"/>
          <w:shd w:fill="FFFFFF" w:val="clear"/>
        </w:rPr>
        <w:t>рок реализации программы и объем учебных часов</w:t>
      </w:r>
    </w:p>
    <w:p>
      <w:pPr>
        <w:pStyle w:val="Normal"/>
        <w:ind w:left="0" w:right="0" w:firstLine="709"/>
        <w:jc w:val="left"/>
        <w:rPr>
          <w:rStyle w:val="Strong"/>
          <w:rFonts w:eastAsia="Calibri"/>
          <w:b w:val="false"/>
          <w:color w:val="000000"/>
          <w:sz w:val="28"/>
          <w:szCs w:val="28"/>
        </w:rPr>
      </w:pPr>
      <w:r>
        <w:rPr/>
        <w:t xml:space="preserve"> </w:t>
      </w:r>
      <w:r>
        <w:rPr>
          <w:rStyle w:val="Strong"/>
          <w:rFonts w:eastAsia="Calibri"/>
          <w:b w:val="false"/>
          <w:color w:val="000000"/>
          <w:sz w:val="28"/>
          <w:szCs w:val="28"/>
        </w:rPr>
        <w:t>Программа предназначена для дошкольников 5-7 лет. Рассчитана на 2 года обучения.</w:t>
      </w:r>
    </w:p>
    <w:p>
      <w:pPr>
        <w:pStyle w:val="Normal"/>
        <w:ind w:left="0" w:right="0" w:firstLine="709"/>
        <w:jc w:val="left"/>
        <w:rPr>
          <w:i w:val="false"/>
          <w:iCs w:val="false"/>
          <w:color w:val="000000"/>
          <w:sz w:val="28"/>
          <w:szCs w:val="28"/>
        </w:rPr>
      </w:pPr>
      <w:r>
        <w:rPr>
          <w:rStyle w:val="Strong"/>
          <w:rFonts w:eastAsia="Calibri"/>
          <w:b w:val="false"/>
          <w:color w:val="000000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</w:t>
      </w:r>
      <w:r>
        <w:rPr>
          <w:rStyle w:val="Strong"/>
          <w:rFonts w:eastAsia="Calibri"/>
          <w:b w:val="false"/>
          <w:i/>
          <w:color w:val="000000"/>
          <w:sz w:val="28"/>
          <w:szCs w:val="28"/>
        </w:rPr>
        <w:t xml:space="preserve"> – </w:t>
      </w:r>
      <w:r>
        <w:rPr>
          <w:rStyle w:val="Strong"/>
          <w:rFonts w:eastAsia="Calibri"/>
          <w:b w:val="false"/>
          <w:i w:val="false"/>
          <w:iCs w:val="false"/>
          <w:color w:val="000000"/>
          <w:sz w:val="28"/>
          <w:szCs w:val="28"/>
        </w:rPr>
        <w:t xml:space="preserve">32 часа (сентябрь – май). </w:t>
      </w:r>
      <w:r>
        <w:rPr>
          <w:i w:val="false"/>
          <w:iCs w:val="false"/>
          <w:color w:val="000000"/>
          <w:sz w:val="28"/>
          <w:szCs w:val="28"/>
        </w:rPr>
        <w:t>Периодичность занятий - 1 раз в неделю по 25-30 минут в зависимости от возраста.</w:t>
      </w:r>
    </w:p>
    <w:p>
      <w:pPr>
        <w:pStyle w:val="Normal"/>
        <w:jc w:val="left"/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Предполагаемые ф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ормы обучения: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очная форма обучения (</w:t>
      </w:r>
      <w:r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специально организованная образовательная деятельность).</w:t>
      </w:r>
    </w:p>
    <w:p>
      <w:pPr>
        <w:pStyle w:val="Normal"/>
        <w:shd w:fill="FFFFFF" w:val="clear"/>
        <w:jc w:val="left"/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rStyle w:val="Strong"/>
          <w:rFonts w:eastAsia="Calibri"/>
          <w:b/>
          <w:bCs/>
          <w:i w:val="false"/>
          <w:iCs w:val="false"/>
          <w:color w:val="000000"/>
          <w:sz w:val="28"/>
          <w:szCs w:val="28"/>
          <w:shd w:fill="FFFFFF" w:val="clear"/>
        </w:rPr>
        <w:t>Режим занятий - 1</w:t>
      </w:r>
      <w:r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 xml:space="preserve"> раз в неделю по 25-30 минут в зависимости от возраста, в соответствии с основной образовательной программой МБДОУ «Есаульский детский сад» и учебным  планом учреждения. А также нормами СанПиН 2.4.1.33049-13.</w:t>
      </w:r>
    </w:p>
    <w:p>
      <w:pPr>
        <w:pStyle w:val="Normal"/>
        <w:ind w:left="0" w:righ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341"/>
        <w:gridCol w:w="1920"/>
        <w:gridCol w:w="1132"/>
        <w:gridCol w:w="1133"/>
        <w:gridCol w:w="1132"/>
        <w:gridCol w:w="1131"/>
        <w:gridCol w:w="1133"/>
        <w:gridCol w:w="1133"/>
        <w:gridCol w:w="1145"/>
      </w:tblGrid>
      <w:tr>
        <w:trPr>
          <w:cantSplit w:val="false"/>
        </w:trPr>
        <w:tc>
          <w:tcPr>
            <w:tcW w:w="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№</w:t>
            </w:r>
          </w:p>
          <w:p>
            <w:pPr>
              <w:pStyle w:val="Style24"/>
              <w:rPr/>
            </w:pPr>
            <w:r>
              <w:rPr/>
              <w:t>п/п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Год обучения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Дата начала занятий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Дата окончания занятий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Количество учебных недель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Количество учебных дней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Количество учебных часов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Режим занятий</w:t>
            </w:r>
          </w:p>
        </w:tc>
        <w:tc>
          <w:tcPr>
            <w:tcW w:w="1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Сроки проведения промежуточной итоговой аттестации</w:t>
            </w:r>
          </w:p>
        </w:tc>
      </w:tr>
      <w:tr>
        <w:trPr>
          <w:cantSplit w:val="false"/>
        </w:trPr>
        <w:tc>
          <w:tcPr>
            <w:tcW w:w="34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</w:t>
            </w:r>
          </w:p>
        </w:tc>
        <w:tc>
          <w:tcPr>
            <w:tcW w:w="19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 год обучения</w:t>
            </w:r>
          </w:p>
        </w:tc>
        <w:tc>
          <w:tcPr>
            <w:tcW w:w="113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сентябрь</w:t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май</w:t>
            </w:r>
          </w:p>
        </w:tc>
        <w:tc>
          <w:tcPr>
            <w:tcW w:w="113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16</w:t>
            </w:r>
          </w:p>
        </w:tc>
        <w:tc>
          <w:tcPr>
            <w:tcW w:w="11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16</w:t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16</w:t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 раз в неделю</w:t>
            </w:r>
          </w:p>
        </w:tc>
        <w:tc>
          <w:tcPr>
            <w:tcW w:w="11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В конце года</w:t>
            </w:r>
          </w:p>
        </w:tc>
      </w:tr>
      <w:tr>
        <w:trPr>
          <w:cantSplit w:val="false"/>
        </w:trPr>
        <w:tc>
          <w:tcPr>
            <w:tcW w:w="34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2</w:t>
            </w:r>
          </w:p>
        </w:tc>
        <w:tc>
          <w:tcPr>
            <w:tcW w:w="192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2 год обучения</w:t>
            </w:r>
          </w:p>
        </w:tc>
        <w:tc>
          <w:tcPr>
            <w:tcW w:w="113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сентябрь</w:t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май</w:t>
            </w:r>
          </w:p>
        </w:tc>
        <w:tc>
          <w:tcPr>
            <w:tcW w:w="113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16</w:t>
            </w:r>
          </w:p>
        </w:tc>
        <w:tc>
          <w:tcPr>
            <w:tcW w:w="11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16</w:t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16</w:t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1 раз в неделю</w:t>
            </w:r>
          </w:p>
        </w:tc>
        <w:tc>
          <w:tcPr>
            <w:tcW w:w="11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Style24"/>
              <w:rPr/>
            </w:pPr>
            <w:r>
              <w:rPr/>
              <w:t>В конце года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Учебно-календарный план в старшей группе 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</w:p>
    <w:tbl>
      <w:tblPr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508"/>
        <w:gridCol w:w="370"/>
        <w:gridCol w:w="1852"/>
        <w:gridCol w:w="1713"/>
        <w:gridCol w:w="5589"/>
      </w:tblGrid>
      <w:tr>
        <w:trPr>
          <w:trHeight w:val="890" w:hRule="exact"/>
          <w:cantSplit w:val="true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Месяц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Неделя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Вид деятельности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Название занятия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Задачи занятия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cs="Times New Roman"/>
              </w:rPr>
              <w:t xml:space="preserve">Сентяьрь  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силуэтная с элементами рисования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«Цветные ладошки» (фантазийные композиции)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Вырезание по нарисованному контуру; составление образов и композиций; «расшифровка» смыслов.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по представлению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«Деревья в нашем парке»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лиственных деревьев по представлению с передачей характерных особенностей строения ствола и кроны.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«Грибы»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Закреплять умение вырезать предметы и их части круглой, овальной формы. Упражнять в закруглении углов у прямоугольника, треугольника. Учить вырезать большие и маленькие грибы по частям, составлять несложную красивую композицию.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красками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«В саду созрели яблоки»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рисовать развесистые деревья, передавая разветвленность кроны фруктовых деревьев. Закреплять умение рисовать красками. Развивать эстетическое восприятие.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cs="Times New Roman"/>
              </w:rPr>
              <w:t xml:space="preserve">Октябрь                     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предметная из соленого теста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«Осенний натюрморт»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фруктов из соленого теста; создание объемных композиций; знакомство с натюрмортом.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из осенних листьев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«Осенние картины»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предметных и сюжетных композиций из природного материала – засушенных листьев, лепестков, семян.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«Осенний лес»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отражать в рисунке осенние впечатления, рисовать разнообразные деревья. Учить по-разному изображать деревья, траву, листья. Закреплять приемы работы кистью и красками.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«Идет дождь»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образному отражению в рисунках впечатлений от окружающей жизни. Закреплять умение строить композицию рисунка. Учить детей пользоваться приобретенными приемами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разнообразной передачи явления. Упражнять в рисовании простым графитным и цветными карандашами.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Ноябрь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«Дома на нашей улице»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передавать в аппликации образ городской (сельской) улицы. Закреплять знание предметов прямоугольной формы и различного положения их в пространстве, уточнять представления о величине. Воспитывать навыки коллективной работы.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декоративное по мотивам народной росписи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«Золотая хохлома и золотой лес»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Знакомство детей с золотой хохломой, рисование узоров из растительных элементов по мотивам хохломской росписи.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– экспериментирование с художественными материалами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«Пернатые, мохнатые, колючие…»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Экспериментирование с пластическими материалами для передачи особенностей покрытия тела разных животных (перья, шерсть, колючки, чешуя).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обрывная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«Золотые березы»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осенней березки по мотивам лирического стихотворения; гармоничное сочетание разных изобразительных техник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из соленого теста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«Звонкие колокольчики»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объемных полых поделок из соленого теста и декоративное оформление по замыслу.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с элементами конструирования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«Елочки – красавицы» (панорамные новогодние открытки)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Изготовление поздравительных открыток – самоделок с сюрпризом (симметричным способом).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«Зима»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передавать в рисунке картину зимы в поле, лесу, городе. Закреплять умение рисовать разные дома и деревья. Развивать образное восприятие, творчество.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cs="Times New Roman"/>
              </w:rPr>
              <w:t xml:space="preserve">Январь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сюжетная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«Зимние забавы»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составлять коллективную сюжетную композицию из фигурок, вылепленных на основе цилиндра надрезанием стекой.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сюжетное с элементами аппликации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«Весело качусь я под гору в сугроб…»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Развивать композиционные умения (рисование по всему листу бумаги с передачей пропорциональных и пространственных отношений).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cs="Times New Roman"/>
              </w:rPr>
              <w:t xml:space="preserve">Февраль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из бумажной массы (папье-маше)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«Муравьишки в муравейнике»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Познакомить детей с новой техникой папье-маше (лепкой из бумажной массы); развитие мелкой моторики.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предметно - декоративная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«Галстук для папы»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Освоение детьми и сравнение разных способов изготовления и оформления галстука из цветной бумаги (ткани) для оформления папиного портрета.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«Красивое развесистое дерево зимой»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создавать в рисунке образ предмета, находить красивое композиционное решение. Закреплять умение использовать разный нажим на карандаш для передачи более светлых и более темных частей изображения.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красками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«Солдат на посту»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создавать в рисунке образ советского воина, передавая характерные особенности костюма, позы человека, его оружия. Закреплять умение располагать изображенное на листе бумаги, рисовать крупно.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cs="Times New Roman"/>
              </w:rPr>
              <w:t xml:space="preserve">Март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Декоративное 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«Роспись кувшинчиков»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расписывать глиняные изделия, используя для этого цветовую гамму и элементы узора, характерные для росписи керамики. Развивать эстетическое восприятие.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«Картинка маме к празднику 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8 Марта»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Вызвать у детей желание нарисовать красивую картинку о празднике 8 Марта. Закреплять умение изображать фигуры взрослого и ребенка, передавать простейшие движения, хорошо располагать фигуры на листе. Воспитывать любовь и уважение к маме, стремление сделать ей приятное.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рельефная декоративная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«Солнышко, покажись!»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создавать рельефные образы пластическими средствами по мотивам декоративно – прикладного искусства.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с элементами рисования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«Нежные подснежники»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Воплотить в художественной форме своего представления о первоцветах (подснежниках, пролесках); поиск средств выразительности.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Апрель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из цветной бумаги или ткани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«Наш аквариум»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составлять гармоничные образы рыбок из отдельных элементов (кругов, овалов, треугольников); активизировать способы вырезания кругов и овалов.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коллективное по замыслу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«Морская азбука»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Изготовить с детьми коллективную азбуку на морскую тему: рисование морских растений и животных, названия которых начинаются на разные буквы алфавита.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«Белочка грызет орешки»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Закреплять умение лепить зверька, передавая его характерные особенности: маленькое тело, заостренная мордочка, острые ушки, позу. Отрабатывать приемы лепки двумя пальцами: прищипывание, оттягивание. Развивать образное восприятие и представление.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«Пришла весна, прилетели птицы»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передавать в рисунке картины природы. Упражнять в красивом расположении изображения на листе. Закреплять умение использовать для выразительного решения темы разные материалы. Развивать эстетическое восприятие.</w:t>
            </w:r>
          </w:p>
        </w:tc>
      </w:tr>
      <w:tr>
        <w:trPr>
          <w:trHeight w:val="1922" w:hRule="exact"/>
          <w:cantSplit w:val="true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cs="Times New Roman"/>
              </w:rPr>
              <w:t xml:space="preserve">Май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силуэтная симметричная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«Нарядные бабочки»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Вырезание силуэтов бабочек из бумажных квадратов или прямоугольников, сложенных пополам, и оформление по своему желанию</w:t>
            </w:r>
          </w:p>
        </w:tc>
      </w:tr>
      <w:tr>
        <w:trPr>
          <w:trHeight w:val="1922" w:hRule="atLeas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красками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«Салют над городом в честь Праздника Победы»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отражать в рисунке впечатления от Праздника Победы. Учить создавать композицию рисунка, располагая внизу дома или кремлевскую башню, а вверху салют.</w:t>
            </w:r>
          </w:p>
        </w:tc>
      </w:tr>
      <w:tr>
        <w:trPr>
          <w:trHeight w:val="1922" w:hRule="atLeas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сюжетная коллективная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«Мы на луг ходили, мы лужок лепили»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луговых растений и насекомых по выбору с передачей характерных особенностей их строения и окраски; придание поделкам устойчивости. Воспитание художественного интереса к природе, отображению представлений и впечатлений от общения с ней в изодеятельности.</w:t>
            </w:r>
          </w:p>
        </w:tc>
      </w:tr>
      <w:tr>
        <w:trPr>
          <w:trHeight w:val="1922" w:hRule="atLeast"/>
          <w:cantSplit w:val="true"/>
        </w:trPr>
        <w:tc>
          <w:tcPr>
            <w:tcW w:w="5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предметное дидактическое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«Радуга - дуга»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Самостоятельное и творческое отражение представлений о красивых природных явлениях разными изобразительно – выразительными средствами. Воспитание художественного интереса к природе, отображению представлений и впечатлений от общения с ней в изодеятельности.</w:t>
            </w:r>
          </w:p>
        </w:tc>
      </w:tr>
    </w:tbl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>Учебно-тематический план в подготовительной  группе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771"/>
        <w:gridCol w:w="573"/>
        <w:gridCol w:w="3667"/>
        <w:gridCol w:w="4985"/>
      </w:tblGrid>
      <w:tr>
        <w:trPr>
          <w:trHeight w:val="1030" w:hRule="exact"/>
          <w:cantSplit w:val="true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Месяц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Неделя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Вид деятельности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Название занятия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по замыслу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«Наши любимые игрушки»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по представлению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«Вечерний свет в окошках»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рельефная из пластилина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«Фрукты-овощи»</w:t>
            </w:r>
          </w:p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(витрина магазина)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и аппликация из бумаги (коллаж)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«Лес, точно терем расписной…»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>
              <w:rPr>
                <w:rFonts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 силуэтная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«Кто в лесу живет?»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сюжетная коллективная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«Спортивный праздник»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 чего начинается Родина?»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из глины по мотивам декоративно-прикладного искусства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«Красивые подсвечники»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</w:t>
            </w: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«Мы едем, едем, едем, в далекие края…»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предметная на форме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«Едем-гудим! С пути уйди!» (транспорт для путешествий)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пастелью (пейзаж)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«Разговорчивый родник»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и аппликация из бумаги (коллаж)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«Кто как готовится к зиме»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декоративное по</w:t>
            </w:r>
          </w:p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мотивам кружевоплетения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«Морозные узоры»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 декоративная с элементами конструирования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«Цветочные снежинки»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Декоративно-оформительская деятельность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«Новогодние игрушки»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сюжетная по мотивам народных сказок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«Бабушкины сказки»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по мотивам литературных произведений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«Дремлет лес под сказку сна»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>
              <w:rPr>
                <w:rFonts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с элементами аппликации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«Моя семья»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 сюжетная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«Детская площадка»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предметная из пластин или на готовой форме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«Карандашница в подарок папе»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«Я рисую море – голубые дали»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>
              <w:rPr>
                <w:rFonts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«Фантастические цветы»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рельефная декоративная (изразцы)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«Чудо-букет»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сюжетная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«Загорелые человечки на пляже»</w:t>
            </w:r>
          </w:p>
        </w:tc>
      </w:tr>
      <w:tr>
        <w:trPr>
          <w:trHeight w:val="552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 с элементами рисования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«Весна идет» (картины в рамочках)</w:t>
            </w:r>
          </w:p>
        </w:tc>
      </w:tr>
      <w:tr>
        <w:trPr>
          <w:trHeight w:val="976" w:hRule="exact"/>
          <w:cantSplit w:val="true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 с элементами бумажной</w:t>
            </w:r>
          </w:p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стики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«Веселые портреты»</w:t>
            </w:r>
          </w:p>
        </w:tc>
      </w:tr>
      <w:tr>
        <w:trPr>
          <w:trHeight w:val="976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пастелью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«Золотые облака» (весенний пейзаж)</w:t>
            </w:r>
          </w:p>
        </w:tc>
      </w:tr>
      <w:tr>
        <w:trPr>
          <w:trHeight w:val="976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Лепка, рисование и аппликация (на выбор)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«Летающие тарелки и пришельцы из космоса»</w:t>
            </w:r>
          </w:p>
        </w:tc>
      </w:tr>
      <w:tr>
        <w:trPr>
          <w:trHeight w:val="976" w:hRule="exac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рельефная (пластилиновая живопись)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«Ветер по морю гуляет и кораблик подгоняет»</w:t>
            </w:r>
          </w:p>
        </w:tc>
      </w:tr>
      <w:tr>
        <w:trPr>
          <w:trHeight w:val="976" w:hRule="exact"/>
          <w:cantSplit w:val="true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</w:t>
            </w:r>
            <w:r>
              <w:rPr>
                <w:rFonts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на объемной форме (скорлупе яйца)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«Чудо-писанки»</w:t>
            </w:r>
          </w:p>
        </w:tc>
      </w:tr>
      <w:tr>
        <w:trPr>
          <w:trHeight w:val="976" w:hRule="atLeas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«Салют над городом в честь Праздника Победы»</w:t>
            </w:r>
          </w:p>
        </w:tc>
      </w:tr>
      <w:tr>
        <w:trPr>
          <w:trHeight w:val="976" w:hRule="atLeas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Лепка сюжетная коллективная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«Мы на луг ходили, мы лужок лепили»</w:t>
            </w:r>
          </w:p>
        </w:tc>
      </w:tr>
      <w:tr>
        <w:trPr>
          <w:trHeight w:val="976" w:hRule="atLeast"/>
          <w:cantSplit w:val="true"/>
        </w:trPr>
        <w:tc>
          <w:tcPr>
            <w:tcW w:w="7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«Цветочные вазы и корзины»</w:t>
            </w:r>
          </w:p>
        </w:tc>
      </w:tr>
    </w:tbl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</w:t>
      </w:r>
      <w:r>
        <w:rPr>
          <w:rFonts w:cs="Times New Roman"/>
          <w:b/>
          <w:sz w:val="28"/>
          <w:szCs w:val="28"/>
        </w:rPr>
        <w:t>Учебно-календарный план в подготовительной группе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jc w:val="left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437"/>
        <w:gridCol w:w="386"/>
        <w:gridCol w:w="1929"/>
        <w:gridCol w:w="2117"/>
        <w:gridCol w:w="5137"/>
      </w:tblGrid>
      <w:tr>
        <w:trPr>
          <w:trHeight w:val="890" w:hRule="exact"/>
          <w:cantSplit w:val="true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Месяц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Неделя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Вид деятельности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Название занятия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Задачи занятия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/>
              </w:rPr>
              <w:t xml:space="preserve">Сентябрь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по замыслу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«Наши любимые игрушки»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пластических образов по замыслу с передачей особенностей внешнего вида любимых игрушек и своего к ним отношения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по представлению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«Вечерний свет в окошках»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Самостоятельный поиск выразительно-изобразительных средств для передачи впечатлений о вечерних окнах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рельефная из пластилина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«Фрукты-овощи»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(витрина магазина)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Совершенствование техники вырезания симметричных предметов из бумаги, сложенной вдвое, для составления натюрморт в плетеной корзинке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и аппликация из бумаги (коллаж)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«Лес, точно терем расписной…»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Самостоятельный поиск оригинальных способов создания кроны дерева (обрывная и накладная аппликация, раздвижение, прорезной декор) и составление многоярусной композиции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cs="Times New Roman"/>
              </w:rPr>
              <w:t xml:space="preserve">Октябрь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силуэтная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«Кто в лесу живет?»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сюжетной композиции из силуэтов животных, вырезанных по контуру или из бумаги, сложенной пополам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сюжетная коллективная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«Спортивный праздник»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Составление коллективной сюжетной композиции из вылепленных фигурок с передачей движений и взаимоотношений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«С чего начинается Родина?»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условий для отражения в рисунке представления о месте своего жительства как своей Родины, - части большой страны - России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из глины по мотивам декоративно-прикладного искусства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«Красивые подсвечники»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образов бытовых предметов по мотивам декоративно-прикладного искусства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cs="Times New Roman"/>
              </w:rPr>
              <w:t>Ноябрь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«Мы едем, едем, едем, в далекие края…»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Отображение в рисунке впечатлений о поездках – рисование несложных сюжетов и пейзажей (по выбору) как вид за окном во время путешествия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предметная на форме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«Едем-гудим! С пути уйди!» (транспорт для путешествий)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Моделирование необычных машинок путем дополнения готовой формы (пузырька, коробочки, баночки) лепными деталями; экспериментирование с формой 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пастелью (пейзаж)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«Разговорчивый родник»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Ознакомление с изобразительными возможностями нового художественного материала – пастели. Освоение приемов работы острым краем (штриховка) и плашмя (тушевка)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и аппликация из бумаги (коллаж)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«Кто как готовится к зиме»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сюжетов по мотивам сказки, комбинирование изобразительных техник, отражение смысловых связей и пространственных взаимоотношений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декоративное по мотивам кружевоплетения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«Морозные узоры»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морозных узоров в стилистике кружевоплетения (точка, круг, завиток, листок, лепесток, трилистник, волнистая линия, прямая линия с узелками, сетка, цветок, петля и пр.)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декоративная с элементами конструирования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«Цветочные снежинки»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объемных полых поделок из соленого теста и декоративное оформление по замыслу.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Декоративно-оформительская деятельность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«Новогодние игрушки»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объемных игрушек из цветной бумаги и картона путем соединения 6-8 одинаковых форм (кругов, ромбов, квадратов, овалов и др.). Развитие пространственного мышления и воображения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январь                 Январь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сюжетная по мотивам народных сказок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«Бабушкины сказки»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сказочных персонажей по мотивам русских народных сказок, развитие способностей к сюжетосложению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по мотивам литературных произведений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«Дремлет лес под сказку сна»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образа зимнего леса по замыслу, самостоятельный выбор оригинальных способов рисования заснеженных крон деревьев. Совершенствование техники рисования концом кисти (рука на весу)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с элементами аппликации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«Моя семья»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Развивать композиционные умения (рисование по всему листу бумаги с передачей пропорциональных и пространственных отношений).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сюжетная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«Детская площадка»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Творческий поиск изобразительно-выразительных средств для создания макета детской игровой площадки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предметная из пластин или на готовой форме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«Карандашница в подарок папе»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из пластин или на готовой форме декоративных (красивых и функциональных) предметов в подарок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Рисование 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«Я рисую море – голубые дали»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Экспериментирование с бытовыми предметами для изображения волн (моря) разными способами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>Март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по замыслу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«Фантастические цветы»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Развитие творческого воображения – свободное применение и комбинирование знакомых художественных техник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рельефная декоративная (изразцы)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«Чудо-букет»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цветочных композиций пластическими средствами по мотивам народного искусства (букет, вазон, венок). Знакомство с искусством создания изразцов</w:t>
            </w:r>
          </w:p>
        </w:tc>
      </w:tr>
      <w:tr>
        <w:trPr>
          <w:trHeight w:val="1380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сюжетная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«Загорелые человечки на пляже»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Моделирование фигуры человека в движении, составление нового цвета для передачи разных оттенков загара</w:t>
            </w:r>
          </w:p>
        </w:tc>
      </w:tr>
      <w:tr>
        <w:trPr>
          <w:trHeight w:val="1114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с элементами рисования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«Весна идет» (картины в рамочках)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Оформление готовых работ (рисунков, аппликаций) как завершающий этап творчества</w:t>
            </w:r>
          </w:p>
        </w:tc>
      </w:tr>
      <w:tr>
        <w:trPr>
          <w:trHeight w:val="1114" w:hRule="exact"/>
          <w:cantSplit w:val="true"/>
        </w:trPr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cs="Times New Roman"/>
              </w:rPr>
              <w:t xml:space="preserve">Апрель                                 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Аппликация с элементами бумажной пластики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«Веселые портреты»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Знакомство с портретным жанром и освоение изобразительно-выразительных средств бумажной пластики</w:t>
            </w:r>
          </w:p>
        </w:tc>
      </w:tr>
      <w:tr>
        <w:trPr>
          <w:trHeight w:val="1114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пастелью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«Золотые облака» (весенний пейзаж)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Дальнейшее знакомство детей с новым художественным материалом – пастелью. Освоение приемов передачи нежных цветовых нюансов</w:t>
            </w:r>
          </w:p>
        </w:tc>
      </w:tr>
      <w:tr>
        <w:trPr>
          <w:trHeight w:val="1114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Лепка, рисование и аппликация (на выбор)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«Летающие тарелки и пришельцы из космоса»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Создание оригинальных образов космических объектов по замыслу, развитие навыков сотворчества</w:t>
            </w:r>
          </w:p>
        </w:tc>
      </w:tr>
      <w:tr>
        <w:trPr>
          <w:trHeight w:val="1114" w:hRule="exac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рельефная (пластилиновая живопись)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«Ветер по морю гуляет и кораблик подгоняет»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Освоение техники пластилиновой живописи (рельефной лепки), передача пластики и колорита морских волн</w:t>
            </w:r>
          </w:p>
        </w:tc>
      </w:tr>
      <w:tr>
        <w:trPr>
          <w:trHeight w:val="1114" w:hRule="exact"/>
          <w:cantSplit w:val="true"/>
        </w:trPr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textDirection w:val="btLr"/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  <w:r>
              <w:rPr>
                <w:rFonts w:cs="Times New Roman"/>
              </w:rPr>
              <w:t xml:space="preserve">Май </w:t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на объемной форме (скорлупе яйца)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«Чудо-писанки»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Уточнение представления о композиции и элементах декора славянских писанок. Освоение техники декоративного раппортного рисования на объемной форме</w:t>
            </w:r>
          </w:p>
        </w:tc>
      </w:tr>
      <w:tr>
        <w:trPr>
          <w:trHeight w:val="1114" w:hRule="atLeas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Рисование красками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«Салют над городом в честь Праздника Победы»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Учить детей отражать в рисунке впечатления от Праздника Победы. Учить создавать композицию рисунка, располагая внизу дома или кремлевскую башню, а вверху салют.</w:t>
            </w:r>
          </w:p>
        </w:tc>
      </w:tr>
      <w:tr>
        <w:trPr>
          <w:trHeight w:val="135" w:hRule="atLeas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сюжетная коллективная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«Мы на луг ходили, мы лужок лепили»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Лепка луговых растений и насекомых по выбору с передачей характерных особенностей их строения и окраски; придание поделкам устойчивости. Воспитание художественного интереса к природе, отображению представлений и впечатлений от общения с ней в изодеятельности.</w:t>
            </w:r>
          </w:p>
        </w:tc>
      </w:tr>
      <w:tr>
        <w:trPr>
          <w:trHeight w:val="1126" w:hRule="atLeast"/>
          <w:cantSplit w:val="true"/>
        </w:trPr>
        <w:tc>
          <w:tcPr>
            <w:tcW w:w="4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Самостояте-льная художествен-ная деятельность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«Цветочные вазы и корзины»</w:t>
            </w:r>
          </w:p>
        </w:tc>
        <w:tc>
          <w:tcPr>
            <w:tcW w:w="5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Ознакомление детей с искусством аранжировки и составление оригинальных композиций из природного материала для оформление интерьера</w:t>
            </w:r>
          </w:p>
        </w:tc>
      </w:tr>
    </w:tbl>
    <w:p>
      <w:pPr>
        <w:pStyle w:val="Normal"/>
        <w:ind w:left="0" w:right="-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hd w:fill="FFFFFF" w:val="clear"/>
        <w:ind w:left="0" w:right="0" w:firstLine="708"/>
        <w:jc w:val="both"/>
        <w:rPr>
          <w:b/>
          <w:bCs/>
          <w:i w:val="false"/>
          <w:iCs w:val="false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2.2. УСЛОВИЯ РЕАЛИЗАЦИИ ПРОГРАММЫ</w:t>
      </w:r>
    </w:p>
    <w:p>
      <w:pPr>
        <w:pStyle w:val="Normal"/>
        <w:shd w:fill="FFFFFF" w:val="clear"/>
        <w:ind w:left="0" w:right="0" w:firstLine="708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Материально-техническое обеспечение</w:t>
      </w:r>
    </w:p>
    <w:p>
      <w:pPr>
        <w:pStyle w:val="NormalWeb"/>
        <w:spacing w:before="0" w:after="0"/>
        <w:contextualSpacing/>
        <w:jc w:val="both"/>
        <w:rPr>
          <w:rStyle w:val="Strong"/>
          <w:b w:val="false"/>
          <w:bCs w:val="false"/>
          <w:color w:val="000000"/>
          <w:sz w:val="28"/>
          <w:szCs w:val="28"/>
        </w:rPr>
      </w:pPr>
      <w:r>
        <w:rPr>
          <w:rStyle w:val="Strong"/>
          <w:b w:val="false"/>
          <w:bCs w:val="false"/>
          <w:color w:val="000000"/>
          <w:sz w:val="28"/>
          <w:szCs w:val="28"/>
        </w:rPr>
        <w:t>Для успешной работы и обеспечения прогнозируемых результатов необходимы следующие условия: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Музыкальный центр.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  <w:lang w:val="en-US"/>
        </w:rPr>
        <w:t>Fleh-</w:t>
      </w:r>
      <w:r>
        <w:rPr>
          <w:rFonts w:cs="Times New Roman"/>
        </w:rPr>
        <w:t>аудиотека: «Голоса птиц», «Шум дождя», «Звуки природы», «Инструментальная музыка» и др.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Видеоматериал: «Наше родное село», «Природа края».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Ноутбук.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Телевизор.</w:t>
      </w:r>
    </w:p>
    <w:p>
      <w:pPr>
        <w:pStyle w:val="ListParagraph"/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Вспомогательное оборудование:</w:t>
      </w:r>
    </w:p>
    <w:p>
      <w:pPr>
        <w:pStyle w:val="ListParagraph"/>
        <w:spacing w:before="0" w:after="0"/>
        <w:contextualSpacing/>
        <w:jc w:val="both"/>
        <w:rPr/>
      </w:pPr>
      <w:r>
        <w:rPr/>
      </w:r>
    </w:p>
    <w:p>
      <w:pPr>
        <w:pStyle w:val="Normal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3.1 Материально-техническое обеспечение ДОП ХЭН.</w:t>
      </w:r>
    </w:p>
    <w:p>
      <w:pPr>
        <w:pStyle w:val="Normal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музыкальный центр;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экран;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ноутбук.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телевизор;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спортивно-музыкальный зал;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столы;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стулья;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магнитная доска;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бумага, основа для композиций;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листы белой и тонированной бумаги в формате А4, A3;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альбомы для детского художествен</w:t>
        <w:softHyphen/>
        <w:t>ного творчества;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рулоны обоев на бумажной основе;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белый и цветной картон;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наборы цветной и бархатной бумаги;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фольга разного цвета на бумажной ос</w:t>
        <w:softHyphen/>
        <w:t>нове и двусторонняя; рулоны фольги;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иллюстрации из старых журналов, цветных газет, буклеты (фактурная по окраске бумага); старые календари;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салфетки бумажные (белые и цветные);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картонные коробки (для техники, обу</w:t>
        <w:softHyphen/>
        <w:t>ви, кондитерских изделий и т. д.);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спичечные коробки для создания композиций-миниатюр;</w:t>
      </w:r>
    </w:p>
    <w:p>
      <w:pPr>
        <w:pStyle w:val="ListParagraph"/>
        <w:jc w:val="left"/>
        <w:rPr>
          <w:rFonts w:cs="Times New Roman"/>
          <w:b/>
          <w:bCs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</w:rPr>
        <w:t>Художественные материалы, инструменты и их «заместители»</w:t>
      </w:r>
      <w:r>
        <w:rPr>
          <w:rFonts w:cs="Times New Roman"/>
          <w:b/>
          <w:bCs w:val="false"/>
          <w:i w:val="false"/>
          <w:iCs w:val="false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глина;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пластилин;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тесто (солёное);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песок речной и декоративный;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кисти разных размеров (круглые, плоские и флейцы);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краски гуашевые;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краски акварельные;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краски акриловые (для педагога);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тушь цветная (для экспериментирова</w:t>
        <w:softHyphen/>
        <w:t>ния и тонирования бумаги);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цветные и простые карандаши;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фломастеры;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пастель (начиная со старшей группы);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гелевые ручки и краски;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ножницы для детского творчества (с безопасными кончиками лезвий);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клей, клеящие карандаши, клейстер;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клеевые кисточки;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стеки, зубочистки;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степлеры и канцелярский нож;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ватные палочки;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губки и мочалки разных размеров;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ткань грубого плетения, тряпочки;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штампики, колпачки фломастеров;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скрепки и прищепки декоративные;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скотч, лейкопластырь.</w:t>
      </w:r>
    </w:p>
    <w:p>
      <w:pPr>
        <w:pStyle w:val="ListParagraph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jc w:val="left"/>
        <w:rPr>
          <w:rFonts w:cs="Times New Roman"/>
          <w:b/>
          <w:bCs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</w:rPr>
        <w:t>Бытовой и бросовый материал</w:t>
      </w:r>
      <w:r>
        <w:rPr>
          <w:rFonts w:cs="Times New Roman"/>
          <w:b/>
          <w:bCs w:val="false"/>
          <w:i w:val="false"/>
          <w:iCs w:val="false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фантики на бумажной основе;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трубочки для коктейля, зубочистки деревянные и пластиковые;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упаковки из-под молочных продуктов, парфюмерные флаконы, аптечные пу</w:t>
        <w:softHyphen/>
        <w:t>зырьки, картонные коробки;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пуговицы, бусины, бисер, тесьма, лен</w:t>
        <w:softHyphen/>
        <w:t>точки, кружева, лоскутки ткани;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проволока мягкая;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колпачки фломастеров и авторучек.</w:t>
      </w:r>
    </w:p>
    <w:p>
      <w:pPr>
        <w:pStyle w:val="ListParagraph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jc w:val="left"/>
        <w:rPr>
          <w:rFonts w:cs="Times New Roman"/>
          <w:b/>
          <w:bCs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</w:rPr>
        <w:t>Природный материал</w:t>
      </w:r>
      <w:r>
        <w:rPr>
          <w:rFonts w:cs="Times New Roman"/>
          <w:b/>
          <w:bCs w:val="false"/>
          <w:i w:val="false"/>
          <w:iCs w:val="false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осенние листья и лепестки цветов;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соломка (круглая и в виде лент);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семена подсолнечника, арбуза, тыквы, гороха, фасоли и других плодов;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крылатки клёна;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шишки (еловые, сосновые, пихтовые);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жёлуди, каштаны, орехи, косточки; 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скорлупа грецких орехов;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ягоды шиповника, рябины, бузины;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камешки и раковины; 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перья и пух (птичий, тополиный); 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палочки, веточки;</w:t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кора берёзы и других деревьев;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злаки, травы, хвоя, сухостой.</w:t>
      </w:r>
    </w:p>
    <w:p>
      <w:pPr>
        <w:pStyle w:val="ListParagraph"/>
        <w:spacing w:before="0" w:after="0"/>
        <w:contextualSpacing/>
        <w:jc w:val="both"/>
        <w:rPr/>
      </w:pPr>
      <w:r>
        <w:rPr/>
      </w:r>
    </w:p>
    <w:p>
      <w:pPr>
        <w:pStyle w:val="Normal"/>
        <w:jc w:val="both"/>
        <w:rPr>
          <w:b w:val="false"/>
          <w:bCs w:val="false"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    </w:t>
      </w:r>
      <w:r>
        <w:rPr>
          <w:b w:val="false"/>
          <w:bCs w:val="false"/>
          <w:color w:val="000000"/>
          <w:sz w:val="28"/>
          <w:szCs w:val="28"/>
        </w:rPr>
        <w:t xml:space="preserve">Информационное обеспечение:   </w:t>
      </w:r>
    </w:p>
    <w:p>
      <w:pPr>
        <w:pStyle w:val="Normal"/>
        <w:jc w:val="left"/>
        <w:rPr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32"/>
          <w:szCs w:val="32"/>
        </w:rPr>
        <w:t xml:space="preserve">            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lang w:val="en-US"/>
        </w:rPr>
        <w:t>Fleh-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>аудиотека: «Голоса птиц», «Шум дождя», «Звуки природы», «Инструментальная музыка» и др.</w:t>
      </w:r>
    </w:p>
    <w:p>
      <w:pPr>
        <w:pStyle w:val="Normal"/>
        <w:jc w:val="left"/>
        <w:rPr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Информационное обеспечение:</w:t>
      </w:r>
    </w:p>
    <w:p>
      <w:pPr>
        <w:pStyle w:val="Normal"/>
        <w:numPr>
          <w:ilvl w:val="0"/>
          <w:numId w:val="7"/>
        </w:numPr>
        <w:jc w:val="left"/>
        <w:rPr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видеоматериалы: «Наше родное село», «Природа края».</w:t>
      </w:r>
    </w:p>
    <w:p>
      <w:pPr>
        <w:pStyle w:val="Normal"/>
        <w:numPr>
          <w:ilvl w:val="0"/>
          <w:numId w:val="7"/>
        </w:numPr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Разработки занятий по изобразительной деятельности и художественному труду для всех возрастных групп детского сада. Для каждой возрастной группы издан отдельный сборник «Изобразительная деятельность в детском саду: планирование, конспекты, занятия, методические рекомендации», включающий примерное планирование занятий по рисованию на учебный год и конкретные разработки занятий с иллюстрациями, представляющими варианты образов и композиций, а также основные способы и приёмы создания выразительного образа.</w:t>
      </w:r>
    </w:p>
    <w:p>
      <w:pPr>
        <w:pStyle w:val="Normal"/>
        <w:shd w:fill="FFFFFF" w:val="clear"/>
        <w:jc w:val="left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Наглядно-методические издания</w:t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плакаты для обогащения восприятия детей, уточнения их представлений об окружающем мире («Осень», «Зима», «Весна», «Лето»; «Фрукты», «Овощи»; «Наш луг», «Еловый лес» и пр.);</w:t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плакаты для развития чувства формы, цвета, композиции и т.д. («Радуга», «Цветные пейзажи», «Цветные натюрморты» и т.д.);</w:t>
      </w:r>
    </w:p>
    <w:p>
      <w:pPr>
        <w:pStyle w:val="Normal"/>
        <w:numPr>
          <w:ilvl w:val="0"/>
          <w:numId w:val="1"/>
        </w:numPr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незавершённые композиции для выставочных коллективных работ по сюжетному рисованию («Заюшкин огород», «Кошки на окошке», «Праздничная ёлочка», «Витрина магазина» и т.д.);</w:t>
      </w:r>
    </w:p>
    <w:p>
      <w:pPr>
        <w:pStyle w:val="Normal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серия альбомов для детского художественного творчества «Наш вернисаж» («Дымковская игрушка», «Фили-моновская игрушка», «Изразцы», «Писанки»).</w:t>
      </w:r>
    </w:p>
    <w:p>
      <w:pPr>
        <w:pStyle w:val="ListParagraph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</w:r>
    </w:p>
    <w:p>
      <w:pPr>
        <w:pStyle w:val="ListParagraph"/>
        <w:jc w:val="left"/>
        <w:rPr/>
      </w:pPr>
      <w:r>
        <w:rPr/>
      </w:r>
    </w:p>
    <w:p>
      <w:pPr>
        <w:pStyle w:val="Normal"/>
        <w:shd w:fill="FFFFFF" w:val="clear"/>
        <w:ind w:left="0" w:right="0" w:firstLine="708"/>
        <w:jc w:val="both"/>
        <w:rPr>
          <w:b/>
          <w:bCs/>
          <w:i w:val="false"/>
          <w:iCs w:val="false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Кадровое обеспечение</w:t>
      </w:r>
    </w:p>
    <w:p>
      <w:pPr>
        <w:pStyle w:val="Normal"/>
        <w:shd w:fill="FFFFFF" w:val="clear"/>
        <w:ind w:left="0" w:right="0" w:firstLine="708"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Программа реализуется педагогом дополнительного образования, имеющим опыт работы по направлению «Художественно-эстетическое развитие дошкольников», либо педагогом, работающим с детьми не менее года и прошедшим курсы повышения квалификации по данному направлению.</w:t>
      </w:r>
    </w:p>
    <w:p>
      <w:pPr>
        <w:pStyle w:val="Normal"/>
        <w:shd w:fill="FFFFFF" w:val="clear"/>
        <w:spacing w:before="0" w:after="0"/>
        <w:ind w:left="0" w:right="0" w:firstLine="708"/>
        <w:contextualSpacing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shd w:fill="FFFFFF" w:val="clear"/>
        <w:ind w:left="0" w:right="0" w:firstLine="708"/>
        <w:jc w:val="both"/>
        <w:rPr>
          <w:b/>
          <w:bCs/>
          <w:i w:val="false"/>
          <w:iCs w:val="false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2.3. ФОРМЫ АТТЕСТАЦИИ И ОЦЕНОЧНЫЕ МАТЕРИАЛЫ</w:t>
      </w:r>
    </w:p>
    <w:p>
      <w:pPr>
        <w:pStyle w:val="Normal"/>
        <w:shd w:fill="FFFFFF" w:val="clear"/>
        <w:ind w:left="0" w:right="0" w:firstLine="708"/>
        <w:jc w:val="both"/>
        <w:rPr>
          <w:b w:val="false"/>
          <w:bCs w:val="false"/>
          <w:i/>
          <w:iCs/>
          <w:color w:val="000000"/>
          <w:sz w:val="28"/>
          <w:szCs w:val="28"/>
        </w:rPr>
      </w:pPr>
      <w:r>
        <w:rPr>
          <w:b w:val="false"/>
          <w:bCs w:val="false"/>
          <w:i/>
          <w:iCs/>
          <w:color w:val="000000"/>
          <w:sz w:val="28"/>
          <w:szCs w:val="28"/>
        </w:rPr>
      </w:r>
    </w:p>
    <w:p>
      <w:pPr>
        <w:pStyle w:val="NormalWeb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педагогического наблюдения (мониторинга) достижения детьми  планируемых результатов освоения программы.</w:t>
      </w:r>
    </w:p>
    <w:p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 предполагает оценку индивидуального развития детей.</w:t>
      </w:r>
    </w:p>
    <w:p>
      <w:pPr>
        <w:pStyle w:val="NormalWeb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проверки знаний, умений и навыков детей:</w:t>
      </w:r>
    </w:p>
    <w:p>
      <w:pPr>
        <w:pStyle w:val="NormalWeb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диагностики;</w:t>
      </w:r>
      <w:r>
        <w:rPr>
          <w:color w:val="000000"/>
          <w:sz w:val="28"/>
          <w:szCs w:val="28"/>
        </w:rPr>
        <w:t xml:space="preserve"> выявление уровня творческих навыков развития ребёнка</w:t>
      </w:r>
    </w:p>
    <w:p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(начального уровня и динамики развития, эффективности педагогического воздействия)</w:t>
      </w:r>
    </w:p>
    <w:p>
      <w:pPr>
        <w:pStyle w:val="NormalWeb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 диагностики</w:t>
      </w:r>
      <w:r>
        <w:rPr>
          <w:color w:val="000000"/>
          <w:sz w:val="28"/>
          <w:szCs w:val="28"/>
        </w:rPr>
        <w:t>: наблюдение за детьми в условиях выполнения обычных и</w:t>
      </w:r>
    </w:p>
    <w:p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 подобранных заданий.</w:t>
      </w:r>
    </w:p>
    <w:p>
      <w:pPr>
        <w:pStyle w:val="NormalWeb"/>
        <w:spacing w:before="0" w:after="0"/>
        <w:contextualSpacing/>
        <w:jc w:val="both"/>
        <w:rPr>
          <w:rStyle w:val="Strong"/>
          <w:rFonts w:cs="Times New Roman"/>
          <w:color w:val="000000"/>
          <w:sz w:val="28"/>
          <w:szCs w:val="28"/>
        </w:rPr>
      </w:pPr>
      <w:r>
        <w:rPr>
          <w:rStyle w:val="Strong"/>
          <w:rFonts w:cs="Times New Roman"/>
          <w:b/>
          <w:color w:val="000000"/>
          <w:sz w:val="28"/>
          <w:szCs w:val="28"/>
        </w:rPr>
        <w:t>Форма отслеживания и фиксации</w:t>
      </w:r>
      <w:r>
        <w:rPr>
          <w:rStyle w:val="Strong"/>
          <w:rFonts w:cs="Times New Roman"/>
          <w:color w:val="000000"/>
          <w:sz w:val="28"/>
          <w:szCs w:val="28"/>
        </w:rPr>
        <w:t xml:space="preserve"> планируемых результатов освоения программы.</w:t>
      </w:r>
    </w:p>
    <w:p>
      <w:pPr>
        <w:pStyle w:val="NormalWeb"/>
        <w:spacing w:before="0" w:after="0"/>
        <w:contextualSpacing/>
        <w:jc w:val="both"/>
        <w:rPr/>
      </w:pPr>
      <w:r>
        <w:rPr/>
      </w:r>
    </w:p>
    <w:p>
      <w:pPr>
        <w:pStyle w:val="NormalWeb"/>
        <w:spacing w:before="0" w:after="0"/>
        <w:contextualSpacing/>
        <w:jc w:val="both"/>
        <w:rPr/>
      </w:pPr>
      <w:r>
        <w:rPr/>
      </w:r>
    </w:p>
    <w:p>
      <w:pPr>
        <w:pStyle w:val="NormalWeb"/>
        <w:spacing w:before="0" w:after="0"/>
        <w:contextualSpacing/>
        <w:jc w:val="both"/>
        <w:rPr/>
      </w:pPr>
      <w:r>
        <w:rPr/>
      </w:r>
    </w:p>
    <w:tbl>
      <w:tblPr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390"/>
        <w:gridCol w:w="887"/>
        <w:gridCol w:w="1550"/>
        <w:gridCol w:w="1597"/>
        <w:gridCol w:w="1174"/>
        <w:gridCol w:w="1260"/>
        <w:gridCol w:w="1150"/>
        <w:gridCol w:w="1902"/>
        <w:gridCol w:w="751"/>
      </w:tblGrid>
      <w:tr>
        <w:trPr>
          <w:trHeight w:val="621" w:hRule="atLeast"/>
          <w:cantSplit w:val="false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8" w:type="dxa"/>
            </w:tcMar>
          </w:tcPr>
          <w:p>
            <w:pPr>
              <w:pStyle w:val="NormalWeb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8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ФИО ребенка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8" w:type="dxa"/>
            </w:tcMar>
          </w:tcPr>
          <w:p>
            <w:pPr>
              <w:pStyle w:val="NormalWeb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Демонстрирует творческие способности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8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Выполняет задания  программы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8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Владеет различными техниками рисования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8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Владеет различными техниками лепки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8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Владеет различными техниками аппликации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8" w:type="dxa"/>
            </w:tcMar>
          </w:tcPr>
          <w:p>
            <w:pPr>
              <w:pStyle w:val="Normal"/>
              <w:rPr/>
            </w:pPr>
            <w:r>
              <w:rPr/>
              <w:t>Проявляет самостоятельность, творческую активность.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8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</w:tbl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Web"/>
        <w:spacing w:before="0" w:after="0"/>
        <w:contextualSpacing/>
        <w:jc w:val="both"/>
        <w:rPr/>
      </w:pPr>
      <w:r>
        <w:rPr/>
      </w:r>
    </w:p>
    <w:p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наблюдения за деятельностью детей делается вывод о достижении воспитанниками планируемых результатов( показателей) освоения программы.</w:t>
      </w:r>
    </w:p>
    <w:p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3балла - выполняет самостоятельно при минимальном контроле(помощи) взрослого.</w:t>
      </w:r>
    </w:p>
    <w:p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2балла - выполняет самостоятельно при напоминании взрослого.</w:t>
      </w:r>
    </w:p>
    <w:p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1баллл - выполняет отдельные техники (элементы) самостоятельно, основные</w:t>
      </w:r>
    </w:p>
    <w:p>
      <w:pPr>
        <w:pStyle w:val="NormalWeb"/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- совместно со взрослым деятельности.</w:t>
      </w:r>
    </w:p>
    <w:p>
      <w:pPr>
        <w:pStyle w:val="NormalWeb"/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 xml:space="preserve">По результатам мониторинга составляется аналитическая записка, где учитываются такие параметры, как дипломы детей, журнал посещаемости, портфолио ребенка, отзывы детей и родителей (анкетирование). </w:t>
      </w:r>
    </w:p>
    <w:p>
      <w:pPr>
        <w:pStyle w:val="NormalWeb"/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Формы предъявления и демонстрации образовательных результатов: вставки творческих работ, открытое занятие, анализ работы за год, праздничный фестиваль.</w:t>
      </w:r>
    </w:p>
    <w:p>
      <w:pPr>
        <w:pStyle w:val="NormalWeb"/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bookmarkStart w:id="1" w:name="__DdeLink__2144_1101241899"/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Оценочные материалы:</w:t>
      </w:r>
    </w:p>
    <w:p>
      <w:pPr>
        <w:pStyle w:val="NormalWeb"/>
        <w:numPr>
          <w:ilvl w:val="0"/>
          <w:numId w:val="8"/>
        </w:numPr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входной контроль-оценка стартового уровня образовательных возможностей воспитанников;</w:t>
      </w:r>
    </w:p>
    <w:p>
      <w:pPr>
        <w:pStyle w:val="NormalWeb"/>
        <w:numPr>
          <w:ilvl w:val="0"/>
          <w:numId w:val="8"/>
        </w:numPr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текущий контроль — оценка уровня освоения программы и личностных качеств ребенка, осуществляется на занятии в течение года;</w:t>
      </w:r>
    </w:p>
    <w:p>
      <w:pPr>
        <w:pStyle w:val="NormalWeb"/>
        <w:numPr>
          <w:ilvl w:val="0"/>
          <w:numId w:val="8"/>
        </w:numPr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промежуточный контроль — оценка уровня освоения  и качества программы  по итогам учебного года;</w:t>
      </w:r>
    </w:p>
    <w:p>
      <w:pPr>
        <w:pStyle w:val="NormalWeb"/>
        <w:numPr>
          <w:ilvl w:val="0"/>
          <w:numId w:val="8"/>
        </w:numPr>
        <w:spacing w:before="0" w:after="0"/>
        <w:contextualSpacing/>
        <w:jc w:val="both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bookmarkStart w:id="2" w:name="__DdeLink__2144_1101241899"/>
      <w:bookmarkEnd w:id="2"/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итоговый контроль — оценка уровня и качества освоения программы по завершению всего периода обучения.</w:t>
      </w:r>
    </w:p>
    <w:p>
      <w:pPr>
        <w:pStyle w:val="NormalWeb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2.4. МЕТОДИЧЕСКИЕ МАТЕРИАЛЫ</w:t>
      </w:r>
    </w:p>
    <w:p>
      <w:pPr>
        <w:pStyle w:val="Normal"/>
        <w:jc w:val="left"/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b/>
          <w:bCs/>
          <w:i w:val="false"/>
          <w:iCs w:val="false"/>
          <w:color w:val="000000"/>
          <w:sz w:val="28"/>
          <w:szCs w:val="28"/>
        </w:rPr>
        <w:t xml:space="preserve">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очная форма обучения (</w:t>
      </w:r>
      <w:r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специально организованная образовательная деятельность).</w:t>
      </w:r>
    </w:p>
    <w:p>
      <w:pPr>
        <w:pStyle w:val="Normal"/>
        <w:jc w:val="left"/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</w:pPr>
      <w:r>
        <w:rPr>
          <w:rStyle w:val="Strong"/>
          <w:rFonts w:eastAsia="Calibri"/>
          <w:b/>
          <w:bCs/>
          <w:i w:val="false"/>
          <w:iCs w:val="false"/>
          <w:color w:val="000000"/>
          <w:sz w:val="28"/>
          <w:szCs w:val="28"/>
          <w:shd w:fill="FFFFFF" w:val="clear"/>
        </w:rPr>
        <w:t>Методы обучения</w:t>
      </w:r>
      <w:r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: словесный, наглядный практический, игровой.</w:t>
      </w:r>
    </w:p>
    <w:p>
      <w:pPr>
        <w:pStyle w:val="Normal"/>
        <w:tabs>
          <w:tab w:val="left" w:pos="284" w:leader="none"/>
        </w:tabs>
        <w:spacing w:before="0" w:after="0"/>
        <w:contextualSpacing/>
        <w:jc w:val="both"/>
        <w:rPr>
          <w:b/>
          <w:bCs/>
          <w:i w:val="false"/>
          <w:iCs w:val="false"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</w:t>
      </w:r>
      <w:r>
        <w:rPr>
          <w:b/>
          <w:bCs/>
          <w:i w:val="false"/>
          <w:iCs w:val="false"/>
          <w:color w:val="000000"/>
          <w:sz w:val="28"/>
          <w:szCs w:val="28"/>
        </w:rPr>
        <w:t>Методы воспитания: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before="0" w:after="0"/>
        <w:contextualSpacing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Познавательная беседа;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before="0" w:after="0"/>
        <w:contextualSpacing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Просмотр видеоматериала;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before="0" w:after="0"/>
        <w:contextualSpacing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Игровые приёмы и  упражнения;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Объяснение;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76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 xml:space="preserve">Наглядно-демонстративный  показ; </w:t>
      </w:r>
    </w:p>
    <w:p>
      <w:pPr>
        <w:pStyle w:val="Normal"/>
        <w:numPr>
          <w:ilvl w:val="0"/>
          <w:numId w:val="3"/>
        </w:numPr>
        <w:shd w:fill="FFFFFF" w:val="clear"/>
        <w:spacing w:lineRule="auto" w:line="276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Рассматривание иллюстраций.</w:t>
      </w:r>
    </w:p>
    <w:p>
      <w:pPr>
        <w:pStyle w:val="Normal"/>
        <w:shd w:fill="FFFFFF" w:val="clear"/>
        <w:spacing w:lineRule="auto" w:line="276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Форма организации образовательного процесса: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 xml:space="preserve"> индивидуально-групповая, групповая.</w:t>
      </w:r>
    </w:p>
    <w:p>
      <w:pPr>
        <w:pStyle w:val="Normal"/>
        <w:shd w:fill="FFFFFF" w:val="clear"/>
        <w:spacing w:lineRule="auto" w:line="276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Форма организации учебного занятия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>: непосредственно образовательная деятельность.</w:t>
      </w:r>
    </w:p>
    <w:p>
      <w:pPr>
        <w:pStyle w:val="Normal"/>
        <w:shd w:fill="FFFFFF" w:val="clear"/>
        <w:spacing w:lineRule="auto" w:line="276"/>
        <w:rPr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</w:rPr>
        <w:t>Педагогические технологии: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</w:rPr>
        <w:t xml:space="preserve"> технология группового обучения; технология игровой деятельности; здоровьесберегающая технология.</w:t>
      </w:r>
    </w:p>
    <w:p>
      <w:pPr>
        <w:pStyle w:val="NormalWeb"/>
        <w:spacing w:before="0" w:after="0"/>
        <w:contextualSpacing/>
        <w:jc w:val="both"/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</w:rPr>
      </w:pPr>
      <w:r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</w:rPr>
        <w:t xml:space="preserve">          </w:t>
      </w:r>
      <w:r>
        <w:rPr>
          <w:rStyle w:val="Strong"/>
          <w:rFonts w:eastAsia="Calibri"/>
          <w:b w:val="false"/>
          <w:bCs w:val="false"/>
          <w:i w:val="false"/>
          <w:iCs w:val="false"/>
          <w:color w:val="000000"/>
          <w:sz w:val="28"/>
          <w:szCs w:val="28"/>
        </w:rPr>
        <w:t>Алгоритм учебного занятия:</w:t>
      </w:r>
    </w:p>
    <w:p>
      <w:pPr>
        <w:pStyle w:val="NormalWeb"/>
        <w:shd w:fill="FFFFFF" w:val="clear"/>
        <w:spacing w:before="280" w:after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Типичное занятие имеет следующую структуру: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краткое повторение пройденного материала;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новой темой (технологией);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вводный инструктаж;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практическая работа;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уборка рабочего места.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образовательной программе используются следующие формы занятий: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экскурсии и прогулки в лесопарковых зонах с целью сбора материала и наблюдения за природой; 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беседы, рассказы, объяснения; 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технических приёмов; 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демонстрация художественных альбомов, фотографий и готовых работ из природного материала; 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практическая работа; 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мастер - классы для сверстников и взрослых; </w:t>
      </w:r>
    </w:p>
    <w:p>
      <w:pPr>
        <w:pStyle w:val="NormalWeb"/>
        <w:numPr>
          <w:ilvl w:val="0"/>
          <w:numId w:val="11"/>
        </w:numPr>
        <w:shd w:fill="FFFFFF" w:val="clear"/>
        <w:spacing w:before="280" w:after="2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экскурсии на выставки.</w:t>
      </w:r>
    </w:p>
    <w:p>
      <w:pPr>
        <w:pStyle w:val="NormalWeb"/>
        <w:shd w:fill="FFFFFF" w:val="clear"/>
        <w:spacing w:before="280" w:after="2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Виды дидактических материалов:</w:t>
      </w:r>
    </w:p>
    <w:p>
      <w:pPr>
        <w:pStyle w:val="NormalWeb"/>
        <w:shd w:fill="FFFFFF" w:val="clear"/>
        <w:spacing w:before="280" w:after="28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Для осуществления наглядности и доступности изучаемого материала используются наглядные пособия следующих видов:</w:t>
      </w:r>
    </w:p>
    <w:p>
      <w:pPr>
        <w:pStyle w:val="NormalWeb"/>
        <w:numPr>
          <w:ilvl w:val="0"/>
          <w:numId w:val="4"/>
        </w:numPr>
        <w:shd w:fill="FFFFFF" w:val="clear"/>
        <w:spacing w:before="280" w:after="28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естественный;</w:t>
      </w:r>
    </w:p>
    <w:p>
      <w:pPr>
        <w:pStyle w:val="NormalWeb"/>
        <w:numPr>
          <w:ilvl w:val="0"/>
          <w:numId w:val="4"/>
        </w:numPr>
        <w:shd w:fill="FFFFFF" w:val="clear"/>
        <w:spacing w:before="280" w:after="28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объемный;</w:t>
      </w:r>
    </w:p>
    <w:p>
      <w:pPr>
        <w:pStyle w:val="NormalWeb"/>
        <w:numPr>
          <w:ilvl w:val="0"/>
          <w:numId w:val="4"/>
        </w:numPr>
        <w:shd w:fill="FFFFFF" w:val="clear"/>
        <w:spacing w:before="280" w:after="28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схематический;</w:t>
      </w:r>
    </w:p>
    <w:p>
      <w:pPr>
        <w:pStyle w:val="NormalWeb"/>
        <w:numPr>
          <w:ilvl w:val="0"/>
          <w:numId w:val="4"/>
        </w:numPr>
        <w:shd w:fill="FFFFFF" w:val="clear"/>
        <w:spacing w:before="280" w:after="28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картинный;</w:t>
      </w:r>
    </w:p>
    <w:p>
      <w:pPr>
        <w:pStyle w:val="NormalWeb"/>
        <w:numPr>
          <w:ilvl w:val="0"/>
          <w:numId w:val="4"/>
        </w:numPr>
        <w:shd w:fill="FFFFFF" w:val="clear"/>
        <w:spacing w:before="280" w:after="28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звуковой;</w:t>
      </w:r>
    </w:p>
    <w:p>
      <w:pPr>
        <w:pStyle w:val="NormalWeb"/>
        <w:numPr>
          <w:ilvl w:val="0"/>
          <w:numId w:val="4"/>
        </w:numPr>
        <w:shd w:fill="FFFFFF" w:val="clear"/>
        <w:spacing w:before="280" w:after="28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смешанный;</w:t>
      </w:r>
    </w:p>
    <w:p>
      <w:pPr>
        <w:pStyle w:val="NormalWeb"/>
        <w:numPr>
          <w:ilvl w:val="0"/>
          <w:numId w:val="4"/>
        </w:numPr>
        <w:shd w:fill="FFFFFF" w:val="clear"/>
        <w:spacing w:before="280" w:after="28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дидактические пособия;</w:t>
      </w:r>
    </w:p>
    <w:p>
      <w:pPr>
        <w:pStyle w:val="NormalWeb"/>
        <w:numPr>
          <w:ilvl w:val="0"/>
          <w:numId w:val="4"/>
        </w:numPr>
        <w:shd w:fill="FFFFFF" w:val="clear"/>
        <w:spacing w:before="280" w:after="280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тематические подборки материалов.</w:t>
      </w:r>
    </w:p>
    <w:p>
      <w:pPr>
        <w:pStyle w:val="NormalWeb"/>
        <w:spacing w:before="0" w:after="0"/>
        <w:contextualSpacing/>
        <w:jc w:val="center"/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</w:pPr>
      <w:r>
        <w:rPr>
          <w:rStyle w:val="Strong"/>
          <w:rFonts w:cs="Times New Roman"/>
          <w:b/>
          <w:bCs/>
          <w:color w:val="000000"/>
          <w:sz w:val="28"/>
          <w:szCs w:val="28"/>
        </w:rPr>
        <w:t xml:space="preserve">2.5. РАБОЧИЕ ПРОГРАММЫ </w:t>
      </w:r>
      <w:r>
        <w:rPr>
          <w:rStyle w:val="Strong"/>
          <w:rFonts w:cs="Times New Roman"/>
          <w:b w:val="false"/>
          <w:bCs w:val="false"/>
          <w:color w:val="000000"/>
          <w:sz w:val="28"/>
          <w:szCs w:val="28"/>
        </w:rPr>
        <w:t>(Приложение 1)</w:t>
      </w:r>
    </w:p>
    <w:p>
      <w:pPr>
        <w:pStyle w:val="NormalWeb"/>
        <w:spacing w:before="0" w:after="0"/>
        <w:contextualSpacing/>
        <w:jc w:val="both"/>
        <w:rPr/>
      </w:pPr>
      <w:r>
        <w:rPr/>
      </w:r>
    </w:p>
    <w:p>
      <w:pPr>
        <w:pStyle w:val="Normal"/>
        <w:jc w:val="center"/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Список используемой литературы</w:t>
      </w:r>
    </w:p>
    <w:p>
      <w:pPr>
        <w:pStyle w:val="Style20"/>
        <w:widowControl/>
        <w:pBdr>
          <w:top w:val="nil"/>
          <w:left w:val="nil"/>
          <w:bottom w:val="nil"/>
          <w:right w:val="nil"/>
        </w:pBdr>
        <w:suppressAutoHyphens w:val="true"/>
        <w:overflowPunct w:val="false"/>
        <w:bidi w:val="0"/>
        <w:spacing w:lineRule="auto" w:line="240" w:before="0" w:after="0"/>
        <w:ind w:left="-1077" w:right="0" w:hanging="0"/>
        <w:jc w:val="left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0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Аверина Н. Л. Развитие творческих способностей детей с ограниченными возможностями здоровья и детей-инвалидов средствами изобразительного искусства // Образование и воспитание. — 2015. — №4.</w:t>
      </w:r>
    </w:p>
    <w:p>
      <w:pPr>
        <w:pStyle w:val="Style20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Дашкевич Е. Лепим из соленого теста. – СПб., 2001.</w:t>
      </w:r>
    </w:p>
    <w:p>
      <w:pPr>
        <w:pStyle w:val="Style20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Казакова Т. Г. Теория и методика развития детского изобразительного творчества- М.: Т. Г. Казакова Гуманитар. Изд. Центр ВЛАДОС, 2006.</w:t>
      </w:r>
    </w:p>
    <w:p>
      <w:pPr>
        <w:pStyle w:val="Style20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Григорьева Г. Г. Развитие дошкольника в изобразительной деятельности [Текст] / Г. Г. Григорьева — М.: Академия, 1999.</w:t>
      </w:r>
    </w:p>
    <w:p>
      <w:pPr>
        <w:pStyle w:val="Style20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Комарова Т. С. Изобразительное искусство детей в детском саду и школе. Преемственность в работе детского сада и начальной школы [Текст] / Т. С. Комарова, О. Ю. Зырянова — М.: Педагогическое общество России, 2000.</w:t>
      </w:r>
    </w:p>
    <w:p>
      <w:pPr>
        <w:pStyle w:val="Style20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Лыкова И. А. Планета детства на орбите ФГТ. Образовательная область «Художественное творчество», М.: Цветной мир, 2011 г.</w:t>
      </w:r>
    </w:p>
    <w:p>
      <w:pPr>
        <w:pStyle w:val="Style20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Рисование с детьми дошкольного возраста: Нетрадиционные техники, планирование, конспекты занятий. Под ред. Р.Г. Казаковой – М.:ТЦ Сфера, 2007.</w:t>
      </w:r>
    </w:p>
    <w:p>
      <w:pPr>
        <w:pStyle w:val="Style20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Фионы Уотт, книга "Энциклопедия юного художника".</w:t>
      </w:r>
    </w:p>
    <w:p>
      <w:pPr>
        <w:pStyle w:val="Style20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Фирсова А. Чудеса из соленого теста. – М., 2008.</w:t>
      </w:r>
    </w:p>
    <w:p>
      <w:pPr>
        <w:pStyle w:val="Style20"/>
        <w:widowControl/>
        <w:pBdr>
          <w:top w:val="nil"/>
          <w:left w:val="nil"/>
          <w:bottom w:val="nil"/>
          <w:right w:val="nil"/>
        </w:pBdr>
        <w:spacing w:lineRule="auto" w:line="240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0"/>
        <w:widowControl/>
        <w:pBdr>
          <w:top w:val="nil"/>
          <w:left w:val="nil"/>
          <w:bottom w:val="nil"/>
          <w:right w:val="nil"/>
        </w:pBdr>
        <w:spacing w:lineRule="auto" w:line="240" w:before="0" w:after="0"/>
        <w:jc w:val="left"/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Интернет ресурсы:</w:t>
      </w:r>
    </w:p>
    <w:p>
      <w:pPr>
        <w:pStyle w:val="Style20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творческих способностей детей с ограниченными возможностями здоровья и детей-инвалидов средствами изобразительного искусства -</w:t>
      </w:r>
      <w:hyperlink r:id="rId3">
        <w:r>
          <w:rPr>
            <w:rStyle w:val="Style18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single"/>
          </w:rPr>
          <w:t>http://moluch.ru/th/4/archive/13/295/</w:t>
        </w:r>
      </w:hyperlink>
    </w:p>
    <w:p>
      <w:pPr>
        <w:pStyle w:val="Style20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Инклюзивное образование в условиях современной школы </w:t>
      </w:r>
      <w:hyperlink r:id="rId4">
        <w:r>
          <w:rPr>
            <w:rStyle w:val="Style18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single"/>
          </w:rPr>
          <w:t>http://festival.1september.ru/articles/652768/</w:t>
        </w:r>
      </w:hyperlink>
    </w:p>
    <w:p>
      <w:pPr>
        <w:pStyle w:val="Style20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Мастер-класс по мыловарению -</w:t>
      </w:r>
      <w:hyperlink r:id="rId5">
        <w:r>
          <w:rPr>
            <w:rStyle w:val="Style18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single"/>
          </w:rPr>
          <w:t>http://xn--28--5cdn7bhxfaunn7e.xn--p1ai/master-klass-po-mylovareniyu</w:t>
        </w:r>
      </w:hyperlink>
    </w:p>
    <w:p>
      <w:pPr>
        <w:pStyle w:val="Style20"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uto" w:line="240" w:before="0" w:after="0"/>
        <w:jc w:val="left"/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Организация работы по развитию творческих способностей детей с ограниченными возможностями здоровья - </w:t>
      </w:r>
      <w:hyperlink r:id="rId6">
        <w:r>
          <w:rPr>
            <w:rStyle w:val="Style18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single"/>
          </w:rPr>
          <w:t>http://nsportal.ru/nachalnaya-shkola/obshchepedagogicheskie-tekhnologii/2014/04/13/organizatsiya-raboty-po-razvitiyu</w:t>
        </w:r>
      </w:hyperlink>
    </w:p>
    <w:p>
      <w:pPr>
        <w:pStyle w:val="Normal"/>
        <w:numPr>
          <w:ilvl w:val="0"/>
          <w:numId w:val="13"/>
        </w:numPr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851" w:footer="832" w:bottom="1135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1134" w:header="0" w:top="851" w:footer="832" w:bottom="113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Nimbus Roman No9 L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roman"/>
    <w:pitch w:val="variable"/>
  </w:font>
  <w:font w:name="Open Sans">
    <w:altName w:val="sans-serif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rPr/>
    </w:pPr>
    <w:r>
      <w:rPr/>
      <w:t xml:space="preserve">                                 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19"/>
        </w:tabs>
        <w:ind w:left="161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79"/>
        </w:tabs>
        <w:ind w:left="197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99"/>
        </w:tabs>
        <w:ind w:left="269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59"/>
        </w:tabs>
        <w:ind w:left="305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79"/>
        </w:tabs>
        <w:ind w:left="377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39"/>
        </w:tabs>
        <w:ind w:left="4139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8"/>
        </w:tabs>
        <w:ind w:left="115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8"/>
        </w:tabs>
        <w:ind w:left="151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8"/>
        </w:tabs>
        <w:ind w:left="187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8"/>
        </w:tabs>
        <w:ind w:left="223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8"/>
        </w:tabs>
        <w:ind w:left="259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8"/>
        </w:tabs>
        <w:ind w:left="331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8"/>
        </w:tabs>
        <w:ind w:left="3678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8"/>
        </w:tabs>
        <w:ind w:left="115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8"/>
        </w:tabs>
        <w:ind w:left="151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8"/>
        </w:tabs>
        <w:ind w:left="187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8"/>
        </w:tabs>
        <w:ind w:left="223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8"/>
        </w:tabs>
        <w:ind w:left="259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8"/>
        </w:tabs>
        <w:ind w:left="331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8"/>
        </w:tabs>
        <w:ind w:left="3678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96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Nimbus Roman No9 L" w:hAnsi="Nimbus Roman No9 L" w:eastAsia="Nimbus Roman No9 L" w:cs="Nimbus Roman No9 L"/>
      <w:color w:val="00000A"/>
      <w:sz w:val="24"/>
      <w:szCs w:val="24"/>
      <w:lang w:val="ru-RU" w:eastAsia="ru-RU" w:bidi="hi-IN"/>
    </w:rPr>
  </w:style>
  <w:style w:type="paragraph" w:styleId="1">
    <w:name w:val="Заголовок 1"/>
    <w:basedOn w:val="Style19"/>
    <w:pPr/>
    <w:rPr/>
  </w:style>
  <w:style w:type="character" w:styleId="DefaultParagraphFont">
    <w:name w:val="Default Paragraph Font"/>
    <w:rPr/>
  </w:style>
  <w:style w:type="character" w:styleId="Submenutable">
    <w:name w:val="submenu-table"/>
    <w:basedOn w:val="DefaultParagraphFont"/>
    <w:rPr/>
  </w:style>
  <w:style w:type="character" w:styleId="Strong">
    <w:name w:val="Strong"/>
    <w:rPr>
      <w:b/>
      <w:bCs/>
    </w:rPr>
  </w:style>
  <w:style w:type="character" w:styleId="Style13">
    <w:name w:val="Основной текст Знак"/>
    <w:basedOn w:val="DefaultParagraphFont"/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Style14">
    <w:name w:val="Нижний колонтитул Знак"/>
    <w:basedOn w:val="DefaultParagraphFont"/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Style15">
    <w:name w:val="Текст выноски Знак"/>
    <w:basedOn w:val="DefaultParagraphFont"/>
    <w:rPr>
      <w:rFonts w:ascii="Tahoma" w:hAnsi="Tahoma" w:eastAsia="Lucida Sans Unicode" w:cs="Mangal"/>
      <w:sz w:val="16"/>
      <w:szCs w:val="14"/>
      <w:lang w:eastAsia="hi-IN" w:bidi="hi-IN"/>
    </w:rPr>
  </w:style>
  <w:style w:type="character" w:styleId="Appleconvertedspace">
    <w:name w:val="apple-converted-space"/>
    <w:basedOn w:val="DefaultParagraphFont"/>
    <w:rPr/>
  </w:style>
  <w:style w:type="character" w:styleId="Style16">
    <w:name w:val="Верхний колонтитул Знак"/>
    <w:basedOn w:val="DefaultParagraphFont"/>
    <w:rPr>
      <w:rFonts w:ascii="Times New Roman" w:hAnsi="Times New Roman" w:eastAsia="Lucida Sans Unicode" w:cs="Mangal"/>
      <w:sz w:val="24"/>
      <w:szCs w:val="21"/>
      <w:lang w:eastAsia="hi-IN" w:bidi="hi-IN"/>
    </w:rPr>
  </w:style>
  <w:style w:type="character" w:styleId="ListLabel1">
    <w:name w:val="ListLabel 1"/>
    <w:rPr>
      <w:color w:val="00000A"/>
    </w:rPr>
  </w:style>
  <w:style w:type="character" w:styleId="ListLabel2">
    <w:name w:val="ListLabel 2"/>
    <w:rPr>
      <w:rFonts w:cs="Open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Times New Roman"/>
      <w:b/>
      <w:color w:val="00000A"/>
    </w:rPr>
  </w:style>
  <w:style w:type="character" w:styleId="ListLabel5">
    <w:name w:val="ListLabel 5"/>
    <w:rPr>
      <w:rFonts w:cs="Symbol"/>
      <w:color w:val="00000A"/>
    </w:rPr>
  </w:style>
  <w:style w:type="character" w:styleId="ListLabel6">
    <w:name w:val="ListLabel 6"/>
    <w:rPr>
      <w:rFonts w:cs="Open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Courier New"/>
    </w:rPr>
  </w:style>
  <w:style w:type="character" w:styleId="ListLabel9">
    <w:name w:val="ListLabel 9"/>
    <w:rPr>
      <w:rFonts w:cs="Wingdings"/>
    </w:rPr>
  </w:style>
  <w:style w:type="character" w:styleId="ListLabel10">
    <w:name w:val="ListLabel 10"/>
    <w:rPr>
      <w:b/>
      <w:color w:val="00000A"/>
    </w:rPr>
  </w:style>
  <w:style w:type="character" w:styleId="ListLabel11">
    <w:name w:val="ListLabel 11"/>
    <w:rPr>
      <w:rFonts w:cs="Symbol"/>
      <w:color w:val="00000A"/>
    </w:rPr>
  </w:style>
  <w:style w:type="character" w:styleId="ListLabel12">
    <w:name w:val="ListLabel 12"/>
    <w:rPr>
      <w:rFonts w:cs="OpenSymbol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Courier New"/>
    </w:rPr>
  </w:style>
  <w:style w:type="character" w:styleId="ListLabel15">
    <w:name w:val="ListLabel 15"/>
    <w:rPr>
      <w:rFonts w:cs="Wingdings"/>
    </w:rPr>
  </w:style>
  <w:style w:type="character" w:styleId="ListLabel16">
    <w:name w:val="ListLabel 16"/>
    <w:rPr>
      <w:b/>
      <w:color w:val="00000A"/>
    </w:rPr>
  </w:style>
  <w:style w:type="character" w:styleId="ListLabel17">
    <w:name w:val="ListLabel 17"/>
    <w:rPr>
      <w:rFonts w:cs="Symbol"/>
      <w:color w:val="00000A"/>
    </w:rPr>
  </w:style>
  <w:style w:type="character" w:styleId="ListLabel18">
    <w:name w:val="ListLabel 18"/>
    <w:rPr>
      <w:rFonts w:cs="OpenSymbol"/>
    </w:rPr>
  </w:style>
  <w:style w:type="character" w:styleId="ListLabel19">
    <w:name w:val="ListLabel 19"/>
    <w:rPr>
      <w:rFonts w:cs="Symbol"/>
    </w:rPr>
  </w:style>
  <w:style w:type="character" w:styleId="ListLabel20">
    <w:name w:val="ListLabel 20"/>
    <w:rPr>
      <w:rFonts w:cs="Courier New"/>
    </w:rPr>
  </w:style>
  <w:style w:type="character" w:styleId="ListLabel21">
    <w:name w:val="ListLabel 21"/>
    <w:rPr>
      <w:rFonts w:cs="Wingdings"/>
    </w:rPr>
  </w:style>
  <w:style w:type="character" w:styleId="ListLabel22">
    <w:name w:val="ListLabel 22"/>
    <w:rPr>
      <w:b/>
      <w:color w:val="00000A"/>
    </w:rPr>
  </w:style>
  <w:style w:type="character" w:styleId="ListLabel23">
    <w:name w:val="ListLabel 23"/>
    <w:rPr>
      <w:rFonts w:cs="Symbol"/>
      <w:color w:val="00000A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b/>
      <w:color w:val="00000A"/>
    </w:rPr>
  </w:style>
  <w:style w:type="character" w:styleId="ListLabel29">
    <w:name w:val="ListLabel 29"/>
    <w:rPr>
      <w:rFonts w:cs="Symbol"/>
      <w:color w:val="00000A"/>
    </w:rPr>
  </w:style>
  <w:style w:type="character" w:styleId="ListLabel30">
    <w:name w:val="ListLabel 30"/>
    <w:rPr>
      <w:rFonts w:cs="OpenSymbol"/>
    </w:rPr>
  </w:style>
  <w:style w:type="character" w:styleId="ListLabel31">
    <w:name w:val="ListLabel 31"/>
    <w:rPr>
      <w:rFonts w:cs="Symbol"/>
    </w:rPr>
  </w:style>
  <w:style w:type="character" w:styleId="ListLabel32">
    <w:name w:val="ListLabel 32"/>
    <w:rPr>
      <w:rFonts w:cs="Courier New"/>
    </w:rPr>
  </w:style>
  <w:style w:type="character" w:styleId="ListLabel33">
    <w:name w:val="ListLabel 33"/>
    <w:rPr>
      <w:rFonts w:cs="Wingdings"/>
    </w:rPr>
  </w:style>
  <w:style w:type="character" w:styleId="ListLabel34">
    <w:name w:val="ListLabel 34"/>
    <w:rPr>
      <w:b/>
      <w:color w:val="00000A"/>
    </w:rPr>
  </w:style>
  <w:style w:type="character" w:styleId="ListLabel35">
    <w:name w:val="ListLabel 35"/>
    <w:rPr>
      <w:rFonts w:cs="Symbol"/>
      <w:color w:val="00000A"/>
    </w:rPr>
  </w:style>
  <w:style w:type="character" w:styleId="ListLabel36">
    <w:name w:val="ListLabel 36"/>
    <w:rPr>
      <w:rFonts w:cs="OpenSymbol"/>
    </w:rPr>
  </w:style>
  <w:style w:type="character" w:styleId="ListLabel37">
    <w:name w:val="ListLabel 37"/>
    <w:rPr>
      <w:rFonts w:cs="Symbol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b/>
      <w:color w:val="00000A"/>
    </w:rPr>
  </w:style>
  <w:style w:type="character" w:styleId="ListLabel41">
    <w:name w:val="ListLabel 41"/>
    <w:rPr>
      <w:rFonts w:cs="Symbol"/>
      <w:color w:val="00000A"/>
    </w:rPr>
  </w:style>
  <w:style w:type="character" w:styleId="ListLabel42">
    <w:name w:val="ListLabel 42"/>
    <w:rPr>
      <w:rFonts w:cs="OpenSymbol"/>
    </w:rPr>
  </w:style>
  <w:style w:type="character" w:styleId="ListLabel43">
    <w:name w:val="ListLabel 43"/>
    <w:rPr>
      <w:rFonts w:cs="Symbol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rFonts w:cs="Wingdings"/>
    </w:rPr>
  </w:style>
  <w:style w:type="character" w:styleId="ListLabel46">
    <w:name w:val="ListLabel 46"/>
    <w:rPr>
      <w:b/>
      <w:color w:val="00000A"/>
    </w:rPr>
  </w:style>
  <w:style w:type="character" w:styleId="ListLabel47">
    <w:name w:val="ListLabel 47"/>
    <w:rPr>
      <w:rFonts w:cs="Symbol"/>
      <w:color w:val="00000A"/>
    </w:rPr>
  </w:style>
  <w:style w:type="character" w:styleId="ListLabel48">
    <w:name w:val="ListLabel 48"/>
    <w:rPr>
      <w:rFonts w:cs="OpenSymbol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rFonts w:cs="Courier New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b/>
      <w:color w:val="00000A"/>
    </w:rPr>
  </w:style>
  <w:style w:type="character" w:styleId="ListLabel53">
    <w:name w:val="ListLabel 53"/>
    <w:rPr>
      <w:rFonts w:cs="Symbol"/>
      <w:color w:val="00000A"/>
    </w:rPr>
  </w:style>
  <w:style w:type="character" w:styleId="ListLabel54">
    <w:name w:val="ListLabel 54"/>
    <w:rPr>
      <w:rFonts w:cs="OpenSymbol"/>
    </w:rPr>
  </w:style>
  <w:style w:type="character" w:styleId="ListLabel55">
    <w:name w:val="ListLabel 55"/>
    <w:rPr>
      <w:rFonts w:cs="Symbol"/>
    </w:rPr>
  </w:style>
  <w:style w:type="character" w:styleId="ListLabel56">
    <w:name w:val="ListLabel 56"/>
    <w:rPr>
      <w:rFonts w:cs="Courier New"/>
    </w:rPr>
  </w:style>
  <w:style w:type="character" w:styleId="ListLabel57">
    <w:name w:val="ListLabel 57"/>
    <w:rPr>
      <w:rFonts w:cs="Wingdings"/>
    </w:rPr>
  </w:style>
  <w:style w:type="character" w:styleId="ListLabel58">
    <w:name w:val="ListLabel 58"/>
    <w:rPr>
      <w:b/>
      <w:color w:val="00000A"/>
    </w:rPr>
  </w:style>
  <w:style w:type="character" w:styleId="ListLabel59">
    <w:name w:val="ListLabel 59"/>
    <w:rPr>
      <w:rFonts w:cs="Symbol"/>
      <w:color w:val="00000A"/>
    </w:rPr>
  </w:style>
  <w:style w:type="character" w:styleId="ListLabel60">
    <w:name w:val="ListLabel 60"/>
    <w:rPr>
      <w:rFonts w:cs="OpenSymbol"/>
    </w:rPr>
  </w:style>
  <w:style w:type="character" w:styleId="ListLabel61">
    <w:name w:val="ListLabel 61"/>
    <w:rPr>
      <w:rFonts w:cs="Symbol"/>
    </w:rPr>
  </w:style>
  <w:style w:type="character" w:styleId="ListLabel62">
    <w:name w:val="ListLabel 62"/>
    <w:rPr>
      <w:rFonts w:cs="Courier New"/>
    </w:rPr>
  </w:style>
  <w:style w:type="character" w:styleId="ListLabel63">
    <w:name w:val="ListLabel 63"/>
    <w:rPr>
      <w:rFonts w:cs="Wingdings"/>
    </w:rPr>
  </w:style>
  <w:style w:type="character" w:styleId="ListLabel64">
    <w:name w:val="ListLabel 64"/>
    <w:rPr>
      <w:rFonts w:cs="Symbol"/>
      <w:color w:val="00000A"/>
    </w:rPr>
  </w:style>
  <w:style w:type="character" w:styleId="ListLabel65">
    <w:name w:val="ListLabel 65"/>
    <w:rPr>
      <w:rFonts w:cs="OpenSymbol"/>
    </w:rPr>
  </w:style>
  <w:style w:type="character" w:styleId="ListLabel66">
    <w:name w:val="ListLabel 66"/>
    <w:rPr>
      <w:rFonts w:cs="Symbol"/>
    </w:rPr>
  </w:style>
  <w:style w:type="character" w:styleId="ListLabel67">
    <w:name w:val="ListLabel 67"/>
    <w:rPr>
      <w:rFonts w:cs="Courier New"/>
    </w:rPr>
  </w:style>
  <w:style w:type="character" w:styleId="ListLabel68">
    <w:name w:val="ListLabel 68"/>
    <w:rPr>
      <w:rFonts w:cs="Wingdings"/>
    </w:rPr>
  </w:style>
  <w:style w:type="character" w:styleId="Style17">
    <w:name w:val="Маркеры списка"/>
    <w:rPr>
      <w:rFonts w:ascii="OpenSymbol" w:hAnsi="OpenSymbol" w:eastAsia="OpenSymbol" w:cs="OpenSymbol"/>
    </w:rPr>
  </w:style>
  <w:style w:type="character" w:styleId="Style18">
    <w:name w:val="Интернет-ссылка"/>
    <w:rPr>
      <w:color w:val="0000FF"/>
      <w:u w:val="single"/>
      <w:lang w:val="zxx" w:eastAsia="zxx" w:bidi="zxx"/>
    </w:rPr>
  </w:style>
  <w:style w:type="character" w:styleId="ListLabel69">
    <w:name w:val="ListLabel 69"/>
    <w:rPr>
      <w:rFonts w:cs="Symbol"/>
    </w:rPr>
  </w:style>
  <w:style w:type="character" w:styleId="ListLabel70">
    <w:name w:val="ListLabel 70"/>
    <w:rPr>
      <w:rFonts w:cs="OpenSymbol"/>
    </w:rPr>
  </w:style>
  <w:style w:type="character" w:styleId="ListLabel71">
    <w:name w:val="ListLabel 71"/>
    <w:rPr>
      <w:rFonts w:cs="Courier New"/>
    </w:rPr>
  </w:style>
  <w:style w:type="character" w:styleId="ListLabel72">
    <w:name w:val="ListLabel 72"/>
    <w:rPr>
      <w:rFonts w:cs="Wingdings"/>
    </w:rPr>
  </w:style>
  <w:style w:type="character" w:styleId="ListLabel73">
    <w:name w:val="ListLabel 73"/>
    <w:rPr>
      <w:rFonts w:cs="Symbol"/>
      <w:color w:val="00000A"/>
    </w:rPr>
  </w:style>
  <w:style w:type="paragraph" w:styleId="Style19">
    <w:name w:val="Заголовок"/>
    <w:basedOn w:val="Normal"/>
    <w:next w:val="Style2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Основной текст"/>
    <w:basedOn w:val="Normal"/>
    <w:pPr>
      <w:spacing w:lineRule="auto" w:line="288" w:before="0" w:after="120"/>
    </w:pPr>
    <w:rPr/>
  </w:style>
  <w:style w:type="paragraph" w:styleId="Style21">
    <w:name w:val="Список"/>
    <w:basedOn w:val="Style20"/>
    <w:pPr/>
    <w:rPr>
      <w:rFonts w:cs="Mangal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pPr>
      <w:suppressLineNumbers/>
    </w:pPr>
    <w:rPr>
      <w:rFonts w:cs="Mangal"/>
    </w:rPr>
  </w:style>
  <w:style w:type="paragraph" w:styleId="11">
    <w:name w:val="Абзац списка1"/>
    <w:basedOn w:val="Normal"/>
    <w:pPr>
      <w:ind w:left="720" w:right="0" w:hanging="0"/>
    </w:pPr>
    <w:rPr>
      <w:sz w:val="28"/>
      <w:szCs w:val="28"/>
    </w:rPr>
  </w:style>
  <w:style w:type="paragraph" w:styleId="Style24">
    <w:name w:val="Содержимое таблицы"/>
    <w:basedOn w:val="Normal"/>
    <w:pPr>
      <w:suppressLineNumbers/>
    </w:pPr>
    <w:rPr/>
  </w:style>
  <w:style w:type="paragraph" w:styleId="ListParagraph">
    <w:name w:val="List Paragraph"/>
    <w:basedOn w:val="Normal"/>
    <w:pPr>
      <w:ind w:left="720" w:right="0" w:hanging="0"/>
    </w:pPr>
    <w:rPr>
      <w:sz w:val="28"/>
      <w:szCs w:val="28"/>
    </w:rPr>
  </w:style>
  <w:style w:type="paragraph" w:styleId="NormalWeb">
    <w:name w:val="Normal (Web)"/>
    <w:basedOn w:val="Normal"/>
    <w:pPr>
      <w:spacing w:before="280" w:after="280"/>
    </w:pPr>
    <w:rPr>
      <w:rFonts w:eastAsia="MS Mincho"/>
    </w:rPr>
  </w:style>
  <w:style w:type="paragraph" w:styleId="Style25">
    <w:name w:val="Нижний колонтитул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BalloonText">
    <w:name w:val="Balloon Text"/>
    <w:basedOn w:val="Normal"/>
    <w:pPr/>
    <w:rPr>
      <w:rFonts w:ascii="Tahoma" w:hAnsi="Tahoma"/>
      <w:sz w:val="16"/>
      <w:szCs w:val="14"/>
    </w:rPr>
  </w:style>
  <w:style w:type="paragraph" w:styleId="Style26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Style27">
    <w:name w:val="Заголовок таблицы"/>
    <w:basedOn w:val="Style24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www.google.com/url?q=http://moluch.ru/th/4/archive/13/295/&amp;sa=D&amp;ust=1473771356972000&amp;usg=AFQjCNFqRrrHMF77kXBVQ13fg1OTOV55kw" TargetMode="External"/><Relationship Id="rId4" Type="http://schemas.openxmlformats.org/officeDocument/2006/relationships/hyperlink" Target="https://www.google.com/url?q=http://festival.1september.ru/articles/652768/&amp;sa=D&amp;ust=1473771356973000&amp;usg=AFQjCNEsBXl_SaU_keXmc-V8yIAFE3dbDQ" TargetMode="External"/><Relationship Id="rId5" Type="http://schemas.openxmlformats.org/officeDocument/2006/relationships/hyperlink" Target="https://www.google.com/url?q=http://xn--28--5cdn7bhxfaunn7e.xn--p1ai/master-klass-po-mylovareniyu&amp;sa=D&amp;ust=1473771356974000&amp;usg=AFQjCNHxjQJyh1QMWE3l4gio1e5_DbB_uw" TargetMode="External"/><Relationship Id="rId6" Type="http://schemas.openxmlformats.org/officeDocument/2006/relationships/hyperlink" Target="https://www.google.com/url?q=http://nsportal.ru/nachalnaya-shkola/obshchepedagogicheskie-tekhnologii/2014/04/13/organizatsiya-raboty-po-razvitiyu&amp;sa=D&amp;ust=1473771356975000&amp;usg=AFQjCNH9i-iqNbbXLHTpc_3vJq03LiLbxw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2014-10-21T07:43:00Z</dcterms:created>
  <dc:creator>Polzovatel</dc:creator>
  <dc:language>ru-RU</dc:language>
  <cp:lastPrinted>2021-03-31T12:39:54Z</cp:lastPrinted>
  <dcterms:modified xsi:type="dcterms:W3CDTF">2021-12-17T12:58:35Z</dcterms:modified>
  <cp:revision>31</cp:revision>
</cp:coreProperties>
</file>